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11F32">
      <w:pPr>
        <w:pStyle w:val="4"/>
        <w:pageBreakBefore w:val="0"/>
        <w:widowControl w:val="0"/>
        <w:kinsoku/>
        <w:wordWrap/>
        <w:overflowPunct/>
        <w:topLinePunct w:val="0"/>
        <w:autoSpaceDE/>
        <w:autoSpaceDN/>
        <w:bidi w:val="0"/>
        <w:adjustRightInd/>
        <w:snapToGrid/>
        <w:spacing w:before="0" w:beforeLines="0" w:after="0" w:afterLines="0" w:line="460" w:lineRule="exact"/>
        <w:ind w:left="0" w:firstLine="560" w:firstLineChars="200"/>
        <w:jc w:val="center"/>
        <w:textAlignment w:val="auto"/>
        <w:rPr>
          <w:rFonts w:hint="eastAsia" w:ascii="方正黑体简体" w:hAnsi="方正黑体简体" w:eastAsia="方正黑体简体" w:cs="方正黑体简体"/>
          <w:b w:val="0"/>
          <w:bCs w:val="0"/>
          <w:color w:val="000000"/>
          <w:highlight w:val="yellow"/>
          <w:lang w:eastAsia="zh-CN"/>
          <w14:shadow w14:blurRad="50800" w14:dist="38100" w14:dir="2700000" w14:sx="100000" w14:sy="100000" w14:kx="0" w14:ky="0" w14:algn="tl">
            <w14:srgbClr w14:val="000000">
              <w14:alpha w14:val="60000"/>
            </w14:srgbClr>
          </w14:shadow>
        </w:rPr>
      </w:pPr>
      <w:bookmarkStart w:id="0" w:name="_Toc17652"/>
      <w:bookmarkStart w:id="1" w:name="_Toc30562"/>
      <w:r>
        <w:rPr>
          <w:rFonts w:hint="eastAsia" w:ascii="方正黑体简体" w:hAnsi="方正黑体简体" w:eastAsia="方正黑体简体" w:cs="方正黑体简体"/>
          <w:b w:val="0"/>
          <w:bCs w:val="0"/>
          <w:color w:val="000000"/>
          <w:highlight w:val="none"/>
          <w:lang w:val="en-US" w:eastAsia="zh-CN"/>
          <w14:shadow w14:blurRad="50800" w14:dist="38100" w14:dir="2700000" w14:sx="100000" w14:sy="100000" w14:kx="0" w14:ky="0" w14:algn="tl">
            <w14:srgbClr w14:val="000000">
              <w14:alpha w14:val="60000"/>
            </w14:srgbClr>
          </w14:shadow>
        </w:rPr>
        <w:t xml:space="preserve"> </w:t>
      </w:r>
      <w:r>
        <w:rPr>
          <w:rFonts w:hint="eastAsia" w:ascii="方正黑体简体" w:hAnsi="方正黑体简体" w:eastAsia="方正黑体简体" w:cs="方正黑体简体"/>
          <w:b w:val="0"/>
          <w:bCs w:val="0"/>
          <w:color w:val="000000"/>
          <w:highlight w:val="none"/>
          <w14:shadow w14:blurRad="50800" w14:dist="38100" w14:dir="2700000" w14:sx="100000" w14:sy="100000" w14:kx="0" w14:ky="0" w14:algn="tl">
            <w14:srgbClr w14:val="000000">
              <w14:alpha w14:val="60000"/>
            </w14:srgbClr>
          </w14:shadow>
        </w:rPr>
        <w:t>第</w:t>
      </w:r>
      <w:r>
        <w:rPr>
          <w:rFonts w:hint="eastAsia" w:ascii="方正黑体简体" w:hAnsi="方正黑体简体" w:eastAsia="方正黑体简体" w:cs="方正黑体简体"/>
          <w:b w:val="0"/>
          <w:bCs w:val="0"/>
          <w:color w:val="000000"/>
          <w:highlight w:val="none"/>
          <w:lang w:eastAsia="zh-CN"/>
          <w14:shadow w14:blurRad="50800" w14:dist="38100" w14:dir="2700000" w14:sx="100000" w14:sy="100000" w14:kx="0" w14:ky="0" w14:algn="tl">
            <w14:srgbClr w14:val="000000">
              <w14:alpha w14:val="60000"/>
            </w14:srgbClr>
          </w14:shadow>
        </w:rPr>
        <w:t>一</w:t>
      </w:r>
      <w:r>
        <w:rPr>
          <w:rFonts w:hint="eastAsia" w:ascii="方正黑体简体" w:hAnsi="方正黑体简体" w:eastAsia="方正黑体简体" w:cs="方正黑体简体"/>
          <w:b w:val="0"/>
          <w:bCs w:val="0"/>
          <w:color w:val="000000"/>
          <w:highlight w:val="none"/>
          <w14:shadow w14:blurRad="50800" w14:dist="38100" w14:dir="2700000" w14:sx="100000" w14:sy="100000" w14:kx="0" w14:ky="0" w14:algn="tl">
            <w14:srgbClr w14:val="000000">
              <w14:alpha w14:val="60000"/>
            </w14:srgbClr>
          </w14:shadow>
        </w:rPr>
        <w:t>部分 项目</w:t>
      </w:r>
      <w:r>
        <w:rPr>
          <w:rFonts w:hint="eastAsia" w:ascii="方正黑体简体" w:hAnsi="方正黑体简体" w:eastAsia="方正黑体简体" w:cs="方正黑体简体"/>
          <w:b w:val="0"/>
          <w:bCs w:val="0"/>
          <w:color w:val="000000"/>
          <w:highlight w:val="none"/>
          <w:lang w:val="en-US" w:eastAsia="zh-CN"/>
          <w14:shadow w14:blurRad="50800" w14:dist="38100" w14:dir="2700000" w14:sx="100000" w14:sy="100000" w14:kx="0" w14:ky="0" w14:algn="tl">
            <w14:srgbClr w14:val="000000">
              <w14:alpha w14:val="60000"/>
            </w14:srgbClr>
          </w14:shadow>
        </w:rPr>
        <w:t>技术、服务</w:t>
      </w:r>
      <w:r>
        <w:rPr>
          <w:rFonts w:hint="eastAsia" w:ascii="方正黑体简体" w:hAnsi="方正黑体简体" w:eastAsia="方正黑体简体" w:cs="方正黑体简体"/>
          <w:b w:val="0"/>
          <w:bCs w:val="0"/>
          <w:color w:val="000000"/>
          <w:highlight w:val="none"/>
          <w14:shadow w14:blurRad="50800" w14:dist="38100" w14:dir="2700000" w14:sx="100000" w14:sy="100000" w14:kx="0" w14:ky="0" w14:algn="tl">
            <w14:srgbClr w14:val="000000">
              <w14:alpha w14:val="60000"/>
            </w14:srgbClr>
          </w14:shadow>
        </w:rPr>
        <w:t>及商务要求</w:t>
      </w:r>
    </w:p>
    <w:bookmarkEnd w:id="0"/>
    <w:bookmarkEnd w:id="1"/>
    <w:p w14:paraId="6C3AE3C8">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b/>
          <w:bCs w:val="0"/>
          <w:color w:val="000000"/>
          <w:sz w:val="21"/>
          <w:szCs w:val="21"/>
          <w:highlight w:val="none"/>
          <w:lang w:eastAsia="zh-CN"/>
        </w:rPr>
        <w:t>一</w:t>
      </w:r>
      <w:r>
        <w:rPr>
          <w:rFonts w:hint="eastAsia" w:ascii="仿宋" w:hAnsi="仿宋" w:eastAsia="仿宋" w:cs="仿宋"/>
          <w:b/>
          <w:bCs w:val="0"/>
          <w:color w:val="000000"/>
          <w:sz w:val="21"/>
          <w:szCs w:val="21"/>
          <w:highlight w:val="none"/>
        </w:rPr>
        <w:t>、项目名称：</w:t>
      </w:r>
      <w:r>
        <w:rPr>
          <w:rFonts w:hint="eastAsia" w:ascii="仿宋" w:hAnsi="仿宋" w:eastAsia="仿宋" w:cs="仿宋"/>
          <w:color w:val="000000"/>
          <w:sz w:val="21"/>
          <w:szCs w:val="21"/>
          <w:highlight w:val="none"/>
          <w:lang w:eastAsia="zh-CN"/>
        </w:rPr>
        <w:t>乐至县中医医院</w:t>
      </w:r>
      <w:r>
        <w:rPr>
          <w:rFonts w:hint="eastAsia" w:ascii="仿宋" w:hAnsi="仿宋" w:cs="仿宋"/>
          <w:color w:val="000000"/>
          <w:sz w:val="21"/>
          <w:szCs w:val="21"/>
          <w:highlight w:val="none"/>
          <w:lang w:eastAsia="zh-CN"/>
        </w:rPr>
        <w:t>配镜服务</w:t>
      </w:r>
      <w:r>
        <w:rPr>
          <w:rFonts w:hint="eastAsia" w:ascii="仿宋" w:hAnsi="仿宋" w:eastAsia="仿宋" w:cs="仿宋"/>
          <w:color w:val="000000"/>
          <w:sz w:val="21"/>
          <w:szCs w:val="21"/>
          <w:highlight w:val="none"/>
          <w:lang w:eastAsia="zh-CN"/>
        </w:rPr>
        <w:t>项目</w:t>
      </w:r>
    </w:p>
    <w:p w14:paraId="1E7E1778">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仿宋" w:hAnsi="仿宋" w:cs="仿宋"/>
          <w:color w:val="auto"/>
          <w:sz w:val="21"/>
          <w:szCs w:val="21"/>
          <w:highlight w:val="none"/>
          <w:lang w:val="en-US" w:eastAsia="zh-CN"/>
        </w:rPr>
      </w:pPr>
      <w:r>
        <w:rPr>
          <w:rFonts w:hint="eastAsia" w:ascii="仿宋" w:hAnsi="仿宋" w:eastAsia="仿宋" w:cs="仿宋"/>
          <w:b/>
          <w:bCs w:val="0"/>
          <w:color w:val="auto"/>
          <w:sz w:val="21"/>
          <w:szCs w:val="21"/>
          <w:highlight w:val="none"/>
          <w:lang w:eastAsia="zh-CN"/>
        </w:rPr>
        <w:t>二、</w:t>
      </w:r>
      <w:r>
        <w:rPr>
          <w:rFonts w:hint="eastAsia" w:ascii="仿宋" w:hAnsi="仿宋" w:cs="仿宋"/>
          <w:b/>
          <w:bCs w:val="0"/>
          <w:color w:val="auto"/>
          <w:sz w:val="21"/>
          <w:szCs w:val="21"/>
          <w:highlight w:val="none"/>
          <w:lang w:val="en-US" w:eastAsia="zh-CN"/>
        </w:rPr>
        <w:t>管理费</w:t>
      </w:r>
      <w:r>
        <w:rPr>
          <w:rFonts w:hint="eastAsia" w:ascii="仿宋" w:hAnsi="仿宋" w:eastAsia="仿宋" w:cs="仿宋"/>
          <w:b/>
          <w:bCs w:val="0"/>
          <w:color w:val="auto"/>
          <w:sz w:val="21"/>
          <w:szCs w:val="21"/>
          <w:highlight w:val="none"/>
          <w:lang w:eastAsia="zh-CN"/>
        </w:rPr>
        <w:t>：</w:t>
      </w:r>
      <w:r>
        <w:rPr>
          <w:rFonts w:hint="eastAsia" w:ascii="仿宋" w:hAnsi="仿宋" w:cs="仿宋"/>
          <w:color w:val="auto"/>
          <w:sz w:val="21"/>
          <w:szCs w:val="21"/>
          <w:highlight w:val="none"/>
          <w:lang w:eastAsia="zh-CN"/>
        </w:rPr>
        <w:t>最低限价</w:t>
      </w:r>
      <w:r>
        <w:rPr>
          <w:rFonts w:hint="eastAsia" w:ascii="仿宋" w:hAnsi="仿宋" w:cs="仿宋"/>
          <w:color w:val="auto"/>
          <w:sz w:val="21"/>
          <w:szCs w:val="21"/>
          <w:highlight w:val="none"/>
          <w:lang w:val="en-US" w:eastAsia="zh-CN"/>
        </w:rPr>
        <w:t>20.4万</w:t>
      </w:r>
      <w:r>
        <w:rPr>
          <w:rFonts w:hint="eastAsia" w:ascii="仿宋" w:hAnsi="仿宋" w:eastAsia="仿宋" w:cs="仿宋"/>
          <w:color w:val="auto"/>
          <w:sz w:val="21"/>
          <w:szCs w:val="21"/>
          <w:highlight w:val="none"/>
          <w:lang w:val="en-US" w:eastAsia="zh-CN"/>
        </w:rPr>
        <w:t>元</w:t>
      </w:r>
      <w:r>
        <w:rPr>
          <w:rFonts w:hint="eastAsia" w:ascii="仿宋" w:hAnsi="仿宋" w:cs="仿宋"/>
          <w:color w:val="auto"/>
          <w:sz w:val="21"/>
          <w:szCs w:val="21"/>
          <w:highlight w:val="none"/>
          <w:lang w:val="en-US" w:eastAsia="zh-CN"/>
        </w:rPr>
        <w:t>/年，服务期限2年。</w:t>
      </w:r>
    </w:p>
    <w:p w14:paraId="38857AB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cs="仿宋"/>
          <w:color w:val="auto"/>
          <w:sz w:val="21"/>
          <w:szCs w:val="21"/>
          <w:highlight w:val="none"/>
          <w:lang w:val="en-US" w:eastAsia="zh-CN"/>
        </w:rPr>
        <w:t>管理费构成：（1）场地使用费，现经营面积约145㎡，包含营业区、验光室、办公室及库房；（2）医院运维成本（含水电费、物业管理服务费、公共消防设施运维、基础设施维护等）；（3）管理监管成本（含医务、院感、眼科、物价、后勤保障人员，负责质控、物价监管、基础设施维护等）</w:t>
      </w:r>
    </w:p>
    <w:p w14:paraId="5620BFEB">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仿宋" w:hAnsi="仿宋" w:eastAsia="仿宋" w:cs="仿宋"/>
          <w:b/>
          <w:bCs w:val="0"/>
          <w:color w:val="000000"/>
          <w:sz w:val="21"/>
          <w:szCs w:val="21"/>
          <w:highlight w:val="none"/>
          <w:lang w:val="en-US" w:eastAsia="zh-CN"/>
        </w:rPr>
      </w:pPr>
      <w:r>
        <w:rPr>
          <w:rFonts w:hint="eastAsia" w:ascii="仿宋" w:hAnsi="仿宋" w:eastAsia="仿宋" w:cs="仿宋"/>
          <w:b/>
          <w:bCs w:val="0"/>
          <w:color w:val="000000"/>
          <w:sz w:val="21"/>
          <w:szCs w:val="21"/>
          <w:highlight w:val="none"/>
          <w:lang w:val="en-US" w:eastAsia="zh-CN"/>
        </w:rPr>
        <w:t>三、资格要求和评</w:t>
      </w:r>
      <w:r>
        <w:rPr>
          <w:rFonts w:hint="eastAsia" w:ascii="仿宋" w:hAnsi="仿宋" w:cs="仿宋"/>
          <w:b/>
          <w:bCs w:val="0"/>
          <w:color w:val="000000"/>
          <w:sz w:val="21"/>
          <w:szCs w:val="21"/>
          <w:highlight w:val="none"/>
          <w:lang w:val="en-US" w:eastAsia="zh-CN"/>
        </w:rPr>
        <w:t>选</w:t>
      </w:r>
      <w:r>
        <w:rPr>
          <w:rFonts w:hint="eastAsia" w:ascii="仿宋" w:hAnsi="仿宋" w:eastAsia="仿宋" w:cs="仿宋"/>
          <w:b/>
          <w:bCs w:val="0"/>
          <w:color w:val="000000"/>
          <w:sz w:val="21"/>
          <w:szCs w:val="21"/>
          <w:highlight w:val="none"/>
          <w:lang w:val="en-US" w:eastAsia="zh-CN"/>
        </w:rPr>
        <w:t>方法</w:t>
      </w:r>
    </w:p>
    <w:p w14:paraId="1D81EBE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cs="仿宋"/>
          <w:b/>
          <w:bCs w:val="0"/>
          <w:color w:val="000000"/>
          <w:sz w:val="21"/>
          <w:szCs w:val="21"/>
          <w:highlight w:val="none"/>
          <w:lang w:val="en-US" w:eastAsia="zh-CN"/>
        </w:rPr>
        <w:t>1、</w:t>
      </w:r>
      <w:r>
        <w:rPr>
          <w:rFonts w:hint="eastAsia" w:ascii="仿宋" w:hAnsi="仿宋" w:eastAsia="仿宋" w:cs="仿宋"/>
          <w:b/>
          <w:bCs w:val="0"/>
          <w:color w:val="000000"/>
          <w:sz w:val="21"/>
          <w:szCs w:val="21"/>
          <w:highlight w:val="none"/>
          <w:lang w:val="en-US" w:eastAsia="zh-CN"/>
        </w:rPr>
        <w:t>资格要求：</w:t>
      </w:r>
      <w:r>
        <w:rPr>
          <w:rFonts w:hint="eastAsia" w:ascii="仿宋" w:hAnsi="仿宋" w:eastAsia="仿宋" w:cs="仿宋"/>
          <w:color w:val="000000"/>
          <w:kern w:val="2"/>
          <w:sz w:val="21"/>
          <w:szCs w:val="21"/>
          <w:highlight w:val="none"/>
          <w:lang w:val="en-US" w:eastAsia="zh-CN" w:bidi="ar-SA"/>
        </w:rPr>
        <w:t>供应商有效的营业执照，经营范围含眼镜销售；（复印件盖公章）</w:t>
      </w:r>
    </w:p>
    <w:p w14:paraId="5BE88AE7">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仿宋" w:hAnsi="仿宋" w:eastAsia="仿宋" w:cs="仿宋"/>
          <w:color w:val="000000"/>
          <w:kern w:val="2"/>
          <w:sz w:val="21"/>
          <w:szCs w:val="21"/>
          <w:highlight w:val="none"/>
          <w:lang w:val="en-US" w:eastAsia="zh-CN" w:bidi="ar-SA"/>
        </w:rPr>
      </w:pPr>
      <w:r>
        <w:rPr>
          <w:rFonts w:hint="eastAsia" w:ascii="仿宋" w:hAnsi="仿宋" w:cs="仿宋"/>
          <w:b/>
          <w:bCs w:val="0"/>
          <w:color w:val="000000"/>
          <w:sz w:val="21"/>
          <w:szCs w:val="21"/>
          <w:highlight w:val="none"/>
          <w:lang w:val="en-US" w:eastAsia="zh-CN"/>
        </w:rPr>
        <w:t>2、特定资格要求：</w:t>
      </w:r>
      <w:r>
        <w:rPr>
          <w:rFonts w:hint="eastAsia" w:ascii="仿宋" w:hAnsi="仿宋" w:cs="仿宋"/>
          <w:color w:val="000000"/>
          <w:kern w:val="2"/>
          <w:sz w:val="21"/>
          <w:szCs w:val="21"/>
          <w:highlight w:val="none"/>
          <w:lang w:val="en-US" w:eastAsia="zh-CN" w:bidi="ar-SA"/>
        </w:rPr>
        <w:t>供应商</w:t>
      </w:r>
      <w:r>
        <w:rPr>
          <w:rFonts w:hint="eastAsia" w:ascii="仿宋" w:hAnsi="仿宋" w:eastAsia="仿宋" w:cs="仿宋"/>
          <w:color w:val="000000"/>
          <w:kern w:val="2"/>
          <w:sz w:val="21"/>
          <w:szCs w:val="21"/>
          <w:highlight w:val="none"/>
          <w:lang w:val="en-US" w:eastAsia="zh-CN" w:bidi="ar-SA"/>
        </w:rPr>
        <w:t>具医疗器械经营许可证（提供证</w:t>
      </w:r>
      <w:r>
        <w:rPr>
          <w:rFonts w:hint="eastAsia" w:ascii="仿宋" w:hAnsi="仿宋" w:cs="仿宋"/>
          <w:color w:val="000000"/>
          <w:kern w:val="2"/>
          <w:sz w:val="21"/>
          <w:szCs w:val="21"/>
          <w:highlight w:val="none"/>
          <w:lang w:val="en-US" w:eastAsia="zh-CN" w:bidi="ar-SA"/>
        </w:rPr>
        <w:t>书复印件并加盖公章</w:t>
      </w:r>
      <w:r>
        <w:rPr>
          <w:rFonts w:hint="eastAsia" w:ascii="仿宋" w:hAnsi="仿宋" w:eastAsia="仿宋" w:cs="仿宋"/>
          <w:color w:val="000000"/>
          <w:kern w:val="2"/>
          <w:sz w:val="21"/>
          <w:szCs w:val="21"/>
          <w:highlight w:val="none"/>
          <w:lang w:val="en-US" w:eastAsia="zh-CN" w:bidi="ar-SA"/>
        </w:rPr>
        <w:t>）</w:t>
      </w:r>
    </w:p>
    <w:p w14:paraId="62DB7C76">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cs="仿宋"/>
          <w:b/>
          <w:bCs w:val="0"/>
          <w:color w:val="000000"/>
          <w:sz w:val="21"/>
          <w:szCs w:val="21"/>
          <w:highlight w:val="none"/>
          <w:lang w:val="en-US" w:eastAsia="zh-CN"/>
        </w:rPr>
        <w:t>3、</w:t>
      </w:r>
      <w:r>
        <w:rPr>
          <w:rFonts w:hint="eastAsia" w:ascii="仿宋" w:hAnsi="仿宋" w:eastAsia="仿宋" w:cs="仿宋"/>
          <w:b/>
          <w:bCs w:val="0"/>
          <w:color w:val="000000"/>
          <w:sz w:val="21"/>
          <w:szCs w:val="21"/>
          <w:highlight w:val="none"/>
          <w:lang w:val="en-US" w:eastAsia="zh-CN"/>
        </w:rPr>
        <w:t>本项目采用的评</w:t>
      </w:r>
      <w:r>
        <w:rPr>
          <w:rFonts w:hint="eastAsia" w:ascii="仿宋" w:hAnsi="仿宋" w:cs="仿宋"/>
          <w:b/>
          <w:bCs w:val="0"/>
          <w:color w:val="000000"/>
          <w:sz w:val="21"/>
          <w:szCs w:val="21"/>
          <w:highlight w:val="none"/>
          <w:lang w:val="en-US" w:eastAsia="zh-CN"/>
        </w:rPr>
        <w:t>选</w:t>
      </w:r>
      <w:r>
        <w:rPr>
          <w:rFonts w:hint="eastAsia" w:ascii="仿宋" w:hAnsi="仿宋" w:eastAsia="仿宋" w:cs="仿宋"/>
          <w:b/>
          <w:bCs w:val="0"/>
          <w:color w:val="000000"/>
          <w:sz w:val="21"/>
          <w:szCs w:val="21"/>
          <w:highlight w:val="none"/>
          <w:lang w:val="en-US" w:eastAsia="zh-CN"/>
        </w:rPr>
        <w:t>方法：</w:t>
      </w:r>
      <w:r>
        <w:rPr>
          <w:rFonts w:hint="eastAsia" w:ascii="仿宋" w:hAnsi="仿宋" w:eastAsia="仿宋" w:cs="仿宋"/>
          <w:color w:val="000000"/>
          <w:kern w:val="2"/>
          <w:sz w:val="21"/>
          <w:szCs w:val="21"/>
          <w:highlight w:val="none"/>
          <w:lang w:val="en-US" w:eastAsia="zh-CN" w:bidi="ar-SA"/>
        </w:rPr>
        <w:t>通过资格审查的供应商</w:t>
      </w:r>
      <w:r>
        <w:rPr>
          <w:rFonts w:hint="eastAsia" w:ascii="仿宋" w:hAnsi="仿宋" w:cs="仿宋"/>
          <w:color w:val="000000"/>
          <w:kern w:val="2"/>
          <w:sz w:val="21"/>
          <w:szCs w:val="21"/>
          <w:highlight w:val="none"/>
          <w:lang w:val="en-US" w:eastAsia="zh-CN" w:bidi="ar-SA"/>
        </w:rPr>
        <w:t>，在</w:t>
      </w:r>
      <w:bookmarkStart w:id="12" w:name="_GoBack"/>
      <w:bookmarkEnd w:id="12"/>
      <w:r>
        <w:rPr>
          <w:rFonts w:hint="eastAsia" w:ascii="仿宋" w:hAnsi="仿宋" w:eastAsia="仿宋" w:cs="仿宋"/>
          <w:color w:val="000000"/>
          <w:kern w:val="2"/>
          <w:sz w:val="21"/>
          <w:szCs w:val="21"/>
          <w:highlight w:val="none"/>
          <w:lang w:val="en-US" w:eastAsia="zh-CN" w:bidi="ar-SA"/>
        </w:rPr>
        <w:t>响应文件满足采购文件全部实质性要求前提下，</w:t>
      </w:r>
      <w:r>
        <w:rPr>
          <w:rFonts w:hint="eastAsia" w:ascii="仿宋" w:hAnsi="仿宋" w:cs="仿宋"/>
          <w:color w:val="000000"/>
          <w:kern w:val="2"/>
          <w:sz w:val="21"/>
          <w:szCs w:val="21"/>
          <w:highlight w:val="none"/>
          <w:lang w:val="en-US" w:eastAsia="zh-CN" w:bidi="ar-SA"/>
        </w:rPr>
        <w:t>经</w:t>
      </w:r>
      <w:r>
        <w:rPr>
          <w:rFonts w:hint="eastAsia" w:ascii="仿宋" w:hAnsi="仿宋" w:eastAsia="仿宋" w:cs="仿宋"/>
          <w:color w:val="000000"/>
          <w:kern w:val="2"/>
          <w:sz w:val="21"/>
          <w:szCs w:val="21"/>
          <w:highlight w:val="none"/>
          <w:lang w:val="en-US" w:eastAsia="zh-CN" w:bidi="ar-SA"/>
        </w:rPr>
        <w:t>综合评</w:t>
      </w:r>
      <w:r>
        <w:rPr>
          <w:rFonts w:hint="eastAsia" w:ascii="仿宋" w:hAnsi="仿宋" w:cs="仿宋"/>
          <w:color w:val="000000"/>
          <w:kern w:val="2"/>
          <w:sz w:val="21"/>
          <w:szCs w:val="21"/>
          <w:highlight w:val="none"/>
          <w:lang w:val="en-US" w:eastAsia="zh-CN" w:bidi="ar-SA"/>
        </w:rPr>
        <w:t>选</w:t>
      </w:r>
      <w:r>
        <w:rPr>
          <w:rFonts w:hint="eastAsia" w:ascii="仿宋" w:hAnsi="仿宋" w:eastAsia="仿宋" w:cs="仿宋"/>
          <w:color w:val="000000"/>
          <w:kern w:val="2"/>
          <w:sz w:val="21"/>
          <w:szCs w:val="21"/>
          <w:highlight w:val="none"/>
          <w:lang w:val="en-US" w:eastAsia="zh-CN" w:bidi="ar-SA"/>
        </w:rPr>
        <w:t>，总分</w:t>
      </w:r>
      <w:r>
        <w:rPr>
          <w:rFonts w:hint="eastAsia" w:ascii="仿宋" w:hAnsi="仿宋" w:cs="仿宋"/>
          <w:color w:val="000000"/>
          <w:kern w:val="2"/>
          <w:sz w:val="21"/>
          <w:szCs w:val="21"/>
          <w:highlight w:val="none"/>
          <w:lang w:val="en-US" w:eastAsia="zh-CN" w:bidi="ar-SA"/>
        </w:rPr>
        <w:t>得分</w:t>
      </w:r>
      <w:r>
        <w:rPr>
          <w:rFonts w:hint="eastAsia" w:ascii="仿宋" w:hAnsi="仿宋" w:eastAsia="仿宋" w:cs="仿宋"/>
          <w:color w:val="000000"/>
          <w:kern w:val="2"/>
          <w:sz w:val="21"/>
          <w:szCs w:val="21"/>
          <w:highlight w:val="none"/>
          <w:lang w:val="en-US" w:eastAsia="zh-CN" w:bidi="ar-SA"/>
        </w:rPr>
        <w:t>最高</w:t>
      </w:r>
      <w:r>
        <w:rPr>
          <w:rFonts w:hint="eastAsia" w:ascii="仿宋" w:hAnsi="仿宋" w:cs="仿宋"/>
          <w:color w:val="000000"/>
          <w:kern w:val="2"/>
          <w:sz w:val="21"/>
          <w:szCs w:val="21"/>
          <w:highlight w:val="none"/>
          <w:lang w:val="en-US" w:eastAsia="zh-CN" w:bidi="ar-SA"/>
        </w:rPr>
        <w:t>的为</w:t>
      </w:r>
      <w:r>
        <w:rPr>
          <w:rFonts w:hint="eastAsia" w:ascii="仿宋" w:hAnsi="仿宋" w:eastAsia="仿宋" w:cs="仿宋"/>
          <w:color w:val="000000"/>
          <w:kern w:val="2"/>
          <w:sz w:val="21"/>
          <w:szCs w:val="21"/>
          <w:highlight w:val="none"/>
          <w:lang w:val="en-US" w:eastAsia="zh-CN" w:bidi="ar-SA"/>
        </w:rPr>
        <w:t>中选单位。</w:t>
      </w:r>
    </w:p>
    <w:p w14:paraId="30FF9C34">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仿宋" w:hAnsi="仿宋" w:eastAsia="仿宋" w:cs="仿宋"/>
          <w:b/>
          <w:bCs w:val="0"/>
          <w:color w:val="000000"/>
          <w:sz w:val="21"/>
          <w:szCs w:val="21"/>
          <w:lang w:eastAsia="zh-CN"/>
        </w:rPr>
      </w:pPr>
      <w:r>
        <w:rPr>
          <w:rFonts w:hint="eastAsia" w:ascii="仿宋" w:hAnsi="仿宋" w:cs="仿宋"/>
          <w:b/>
          <w:bCs w:val="0"/>
          <w:color w:val="000000"/>
          <w:sz w:val="21"/>
          <w:szCs w:val="21"/>
          <w:lang w:eastAsia="zh-CN"/>
        </w:rPr>
        <w:t>四</w:t>
      </w:r>
      <w:r>
        <w:rPr>
          <w:rFonts w:hint="eastAsia" w:ascii="仿宋" w:hAnsi="仿宋" w:eastAsia="仿宋" w:cs="仿宋"/>
          <w:b/>
          <w:bCs w:val="0"/>
          <w:color w:val="000000"/>
          <w:sz w:val="21"/>
          <w:szCs w:val="21"/>
          <w:lang w:eastAsia="zh-CN"/>
        </w:rPr>
        <w:t>、项目</w:t>
      </w:r>
      <w:r>
        <w:rPr>
          <w:rFonts w:hint="eastAsia" w:ascii="仿宋" w:hAnsi="仿宋" w:cs="仿宋"/>
          <w:b/>
          <w:bCs w:val="0"/>
          <w:color w:val="000000"/>
          <w:sz w:val="21"/>
          <w:szCs w:val="21"/>
          <w:lang w:eastAsia="zh-CN"/>
        </w:rPr>
        <w:t>简介</w:t>
      </w:r>
      <w:r>
        <w:rPr>
          <w:rFonts w:hint="eastAsia" w:ascii="仿宋" w:hAnsi="仿宋" w:eastAsia="仿宋" w:cs="仿宋"/>
          <w:b/>
          <w:bCs w:val="0"/>
          <w:color w:val="000000"/>
          <w:sz w:val="21"/>
          <w:szCs w:val="21"/>
          <w:lang w:eastAsia="zh-CN"/>
        </w:rPr>
        <w:t>：</w:t>
      </w:r>
    </w:p>
    <w:p w14:paraId="116E3D0A">
      <w:pPr>
        <w:pStyle w:val="16"/>
        <w:keepNext w:val="0"/>
        <w:keepLines w:val="0"/>
        <w:pageBreakBefore w:val="0"/>
        <w:numPr>
          <w:ilvl w:val="0"/>
          <w:numId w:val="0"/>
        </w:numPr>
        <w:kinsoku/>
        <w:wordWrap/>
        <w:overflowPunct/>
        <w:topLinePunct w:val="0"/>
        <w:autoSpaceDE/>
        <w:autoSpaceDN/>
        <w:bidi w:val="0"/>
        <w:ind w:firstLine="420" w:firstLineChars="200"/>
        <w:textAlignment w:val="auto"/>
        <w:rPr>
          <w:rFonts w:hint="default" w:ascii="仿宋" w:hAnsi="仿宋" w:eastAsia="仿宋" w:cs="仿宋"/>
          <w:color w:val="000000"/>
          <w:kern w:val="2"/>
          <w:sz w:val="21"/>
          <w:szCs w:val="21"/>
          <w:highlight w:val="none"/>
          <w:lang w:val="en-US" w:eastAsia="zh-CN" w:bidi="ar-SA"/>
        </w:rPr>
      </w:pPr>
      <w:r>
        <w:rPr>
          <w:rFonts w:hint="eastAsia" w:ascii="仿宋" w:hAnsi="仿宋" w:cs="仿宋"/>
          <w:color w:val="000000"/>
          <w:kern w:val="2"/>
          <w:sz w:val="21"/>
          <w:szCs w:val="21"/>
          <w:highlight w:val="none"/>
          <w:lang w:val="en-US" w:eastAsia="zh-CN" w:bidi="ar-SA"/>
        </w:rPr>
        <w:t>（一）</w:t>
      </w:r>
      <w:r>
        <w:rPr>
          <w:rFonts w:hint="eastAsia" w:ascii="仿宋" w:hAnsi="仿宋" w:eastAsia="仿宋" w:cs="仿宋"/>
          <w:color w:val="000000"/>
          <w:kern w:val="2"/>
          <w:sz w:val="21"/>
          <w:szCs w:val="21"/>
          <w:highlight w:val="none"/>
          <w:lang w:val="en-US" w:eastAsia="zh-CN" w:bidi="ar-SA"/>
        </w:rPr>
        <w:t>医院可提供145平方</w:t>
      </w:r>
      <w:r>
        <w:rPr>
          <w:rFonts w:hint="eastAsia" w:ascii="仿宋" w:hAnsi="仿宋" w:cs="仿宋"/>
          <w:color w:val="000000"/>
          <w:kern w:val="2"/>
          <w:sz w:val="21"/>
          <w:szCs w:val="21"/>
          <w:highlight w:val="none"/>
          <w:lang w:val="en-US" w:eastAsia="zh-CN" w:bidi="ar-SA"/>
        </w:rPr>
        <w:t>米</w:t>
      </w:r>
      <w:r>
        <w:rPr>
          <w:rFonts w:hint="eastAsia" w:ascii="仿宋" w:hAnsi="仿宋" w:eastAsia="仿宋" w:cs="仿宋"/>
          <w:color w:val="000000"/>
          <w:kern w:val="2"/>
          <w:sz w:val="21"/>
          <w:szCs w:val="21"/>
          <w:highlight w:val="none"/>
          <w:lang w:val="en-US" w:eastAsia="zh-CN" w:bidi="ar-SA"/>
        </w:rPr>
        <w:t>左右配镜服务区域，场地设在门诊二楼指定位置</w:t>
      </w:r>
      <w:r>
        <w:rPr>
          <w:rFonts w:hint="eastAsia" w:ascii="仿宋" w:hAnsi="仿宋" w:cs="仿宋"/>
          <w:color w:val="000000"/>
          <w:kern w:val="2"/>
          <w:sz w:val="21"/>
          <w:szCs w:val="21"/>
          <w:highlight w:val="none"/>
          <w:lang w:val="en-US" w:eastAsia="zh-CN" w:bidi="ar-SA"/>
        </w:rPr>
        <w:t>，用于供应商自主经营配镜业务</w:t>
      </w:r>
      <w:r>
        <w:rPr>
          <w:rFonts w:hint="eastAsia" w:ascii="仿宋" w:hAnsi="仿宋" w:eastAsia="仿宋" w:cs="仿宋"/>
          <w:color w:val="000000"/>
          <w:kern w:val="2"/>
          <w:sz w:val="21"/>
          <w:szCs w:val="21"/>
          <w:highlight w:val="none"/>
          <w:lang w:val="en-US" w:eastAsia="zh-CN" w:bidi="ar-SA"/>
        </w:rPr>
        <w:t>。</w:t>
      </w:r>
    </w:p>
    <w:p w14:paraId="577D6053">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leftChars="0"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cs="仿宋"/>
          <w:color w:val="000000"/>
          <w:kern w:val="2"/>
          <w:sz w:val="21"/>
          <w:szCs w:val="21"/>
          <w:highlight w:val="none"/>
          <w:lang w:val="en-US" w:eastAsia="zh-CN" w:bidi="ar-SA"/>
        </w:rPr>
        <w:t>（二）</w:t>
      </w:r>
      <w:r>
        <w:rPr>
          <w:rFonts w:hint="eastAsia" w:ascii="仿宋" w:hAnsi="仿宋" w:eastAsia="仿宋" w:cs="仿宋"/>
          <w:color w:val="000000"/>
          <w:kern w:val="2"/>
          <w:sz w:val="21"/>
          <w:szCs w:val="21"/>
          <w:highlight w:val="none"/>
          <w:lang w:val="en-US" w:eastAsia="zh-CN" w:bidi="ar-SA"/>
        </w:rPr>
        <w:t>供应商自主承担开展配镜业务所需的产品供应、场地装修、设备配置、人员配置、技术支持及日常运营管理等全部工作，自负盈亏，独立承担商业运营与合规经营责任。</w:t>
      </w:r>
    </w:p>
    <w:p w14:paraId="7682AF25">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仿宋" w:hAnsi="仿宋" w:eastAsia="仿宋" w:cs="仿宋"/>
          <w:b/>
          <w:bCs w:val="0"/>
          <w:color w:val="000000"/>
          <w:sz w:val="21"/>
          <w:szCs w:val="21"/>
          <w:lang w:val="en-US" w:eastAsia="zh-CN"/>
        </w:rPr>
      </w:pPr>
      <w:r>
        <w:rPr>
          <w:rFonts w:hint="eastAsia" w:ascii="仿宋" w:hAnsi="仿宋" w:cs="仿宋"/>
          <w:b/>
          <w:bCs w:val="0"/>
          <w:color w:val="000000"/>
          <w:sz w:val="21"/>
          <w:szCs w:val="21"/>
          <w:lang w:val="en-US" w:eastAsia="zh-CN"/>
        </w:rPr>
        <w:t>五</w:t>
      </w:r>
      <w:r>
        <w:rPr>
          <w:rFonts w:hint="eastAsia" w:ascii="仿宋" w:hAnsi="仿宋" w:eastAsia="仿宋" w:cs="仿宋"/>
          <w:b/>
          <w:bCs w:val="0"/>
          <w:color w:val="000000"/>
          <w:sz w:val="21"/>
          <w:szCs w:val="21"/>
          <w:lang w:val="en-US" w:eastAsia="zh-CN"/>
        </w:rPr>
        <w:t>、★技术、服务要求</w:t>
      </w:r>
    </w:p>
    <w:p w14:paraId="2903AF02">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firstLine="420" w:firstLineChars="200"/>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1、所有从业人员具备配镜驻点服务经验。</w:t>
      </w:r>
      <w:r>
        <w:rPr>
          <w:rFonts w:hint="eastAsia" w:ascii="仿宋" w:hAnsi="仿宋" w:cs="仿宋"/>
          <w:color w:val="auto"/>
          <w:kern w:val="2"/>
          <w:sz w:val="21"/>
          <w:szCs w:val="21"/>
          <w:highlight w:val="none"/>
          <w:lang w:val="en-US" w:eastAsia="zh-CN" w:bidi="ar-SA"/>
        </w:rPr>
        <w:t>供应商具有</w:t>
      </w:r>
      <w:r>
        <w:rPr>
          <w:rFonts w:hint="eastAsia" w:ascii="仿宋" w:hAnsi="仿宋" w:eastAsia="仿宋" w:cs="仿宋"/>
          <w:color w:val="auto"/>
          <w:kern w:val="2"/>
          <w:sz w:val="21"/>
          <w:szCs w:val="21"/>
          <w:highlight w:val="none"/>
          <w:lang w:val="en-US" w:eastAsia="zh-CN" w:bidi="ar-SA"/>
        </w:rPr>
        <w:t>全套专业设备，设备合规、合格，具备相关认证资质，定期校准、维护、年检，保障服务质量与安全。（单独提供承诺函）</w:t>
      </w:r>
    </w:p>
    <w:p w14:paraId="4218A638">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firstLine="420" w:firstLineChars="200"/>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2、具备正规进货渠道、品牌授权、产品溯源体系，无假冒伪劣产品经营记录。</w:t>
      </w:r>
    </w:p>
    <w:p w14:paraId="3DCD3764">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firstLine="420" w:firstLineChars="200"/>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防护安全：服务区域设置儿童安全防护设施，摆放安全警示标识，产品符合儿童安全标准，无尖锐边角、无有害材质，保障患者就诊安全。供应商在承包经营期间的安全工作包括但不限于消防安全、人身安全、物资安全、财产安全等由供应商自行负责，与医院无关。</w:t>
      </w:r>
    </w:p>
    <w:p w14:paraId="6C7E5117">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cs="仿宋"/>
          <w:color w:val="auto"/>
          <w:kern w:val="2"/>
          <w:sz w:val="21"/>
          <w:szCs w:val="21"/>
          <w:highlight w:val="none"/>
          <w:lang w:val="en-US" w:eastAsia="zh-CN" w:bidi="ar-SA"/>
        </w:rPr>
        <w:t>4</w:t>
      </w:r>
      <w:r>
        <w:rPr>
          <w:rFonts w:hint="eastAsia" w:ascii="仿宋" w:hAnsi="仿宋" w:eastAsia="仿宋" w:cs="仿宋"/>
          <w:color w:val="auto"/>
          <w:kern w:val="2"/>
          <w:sz w:val="21"/>
          <w:szCs w:val="21"/>
          <w:highlight w:val="none"/>
          <w:lang w:val="en-US" w:eastAsia="zh-CN" w:bidi="ar-SA"/>
        </w:rPr>
        <w:t>、环境卫生与场地管理：服务区域每日清洁消杀，保持干净整洁、通风良好，物</w:t>
      </w:r>
      <w:r>
        <w:rPr>
          <w:rFonts w:hint="eastAsia" w:ascii="仿宋" w:hAnsi="仿宋" w:eastAsia="仿宋" w:cs="仿宋"/>
          <w:color w:val="000000"/>
          <w:kern w:val="2"/>
          <w:sz w:val="21"/>
          <w:szCs w:val="21"/>
          <w:highlight w:val="none"/>
          <w:lang w:val="en-US" w:eastAsia="zh-CN" w:bidi="ar-SA"/>
        </w:rPr>
        <w:t>品摆放规整，符合医院院感防控标准，杜绝卫生死角；自行配备消防器材、应急设施，定期排查消防安全隐患，严格遵守医院消防安全管理制度。</w:t>
      </w:r>
    </w:p>
    <w:p w14:paraId="686486E3">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cs="仿宋"/>
          <w:color w:val="000000"/>
          <w:kern w:val="2"/>
          <w:sz w:val="21"/>
          <w:szCs w:val="21"/>
          <w:highlight w:val="none"/>
          <w:lang w:val="en-US" w:eastAsia="zh-CN" w:bidi="ar-SA"/>
        </w:rPr>
        <w:t>5</w:t>
      </w:r>
      <w:r>
        <w:rPr>
          <w:rFonts w:hint="eastAsia" w:ascii="仿宋" w:hAnsi="仿宋" w:eastAsia="仿宋" w:cs="仿宋"/>
          <w:color w:val="000000"/>
          <w:kern w:val="2"/>
          <w:sz w:val="21"/>
          <w:szCs w:val="21"/>
          <w:highlight w:val="none"/>
          <w:lang w:val="en-US" w:eastAsia="zh-CN" w:bidi="ar-SA"/>
        </w:rPr>
        <w:t>、严格按照国家《眼镜制配计量监督管理办法》《儿童青少年近视防控适宜技术指南》及医院规章制度开展服务，适配婴幼儿、儿童、孕产妇特殊视力需求，提供专业、安全的配镜服务。</w:t>
      </w:r>
    </w:p>
    <w:p w14:paraId="7A1CF877">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cs="仿宋"/>
          <w:color w:val="000000"/>
          <w:kern w:val="2"/>
          <w:sz w:val="21"/>
          <w:szCs w:val="21"/>
          <w:highlight w:val="none"/>
          <w:lang w:val="en-US" w:eastAsia="zh-CN" w:bidi="ar-SA"/>
        </w:rPr>
        <w:t>6</w:t>
      </w:r>
      <w:r>
        <w:rPr>
          <w:rFonts w:hint="eastAsia" w:ascii="仿宋" w:hAnsi="仿宋" w:eastAsia="仿宋" w:cs="仿宋"/>
          <w:color w:val="000000"/>
          <w:kern w:val="2"/>
          <w:sz w:val="21"/>
          <w:szCs w:val="21"/>
          <w:highlight w:val="none"/>
          <w:lang w:val="en-US" w:eastAsia="zh-CN" w:bidi="ar-SA"/>
        </w:rPr>
        <w:t>、供应商利用甲方提供的场地开展相关技术服务及经营活动，应严格遵守国家相关法律法规、医疗行业规范以及医院内部管理制度，确保本项目合法合规开展，不得影响医院正常诊疗秩序、就医环境及医患权益。</w:t>
      </w:r>
    </w:p>
    <w:p w14:paraId="4A2B1519">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cs="仿宋"/>
          <w:color w:val="000000"/>
          <w:kern w:val="2"/>
          <w:sz w:val="21"/>
          <w:szCs w:val="21"/>
          <w:highlight w:val="none"/>
          <w:lang w:val="en-US" w:eastAsia="zh-CN" w:bidi="ar-SA"/>
        </w:rPr>
        <w:t>7</w:t>
      </w:r>
      <w:r>
        <w:rPr>
          <w:rFonts w:hint="eastAsia" w:ascii="仿宋" w:hAnsi="仿宋" w:eastAsia="仿宋" w:cs="仿宋"/>
          <w:color w:val="000000"/>
          <w:kern w:val="2"/>
          <w:sz w:val="21"/>
          <w:szCs w:val="21"/>
          <w:highlight w:val="none"/>
          <w:lang w:val="en-US" w:eastAsia="zh-CN" w:bidi="ar-SA"/>
        </w:rPr>
        <w:t>、不得开展与医院业务相关的项目。</w:t>
      </w:r>
    </w:p>
    <w:p w14:paraId="3C306877">
      <w:pPr>
        <w:keepNext w:val="0"/>
        <w:keepLines w:val="0"/>
        <w:pageBreakBefore w:val="0"/>
        <w:widowControl w:val="0"/>
        <w:numPr>
          <w:ilvl w:val="0"/>
          <w:numId w:val="0"/>
        </w:numPr>
        <w:kinsoku/>
        <w:wordWrap/>
        <w:overflowPunct/>
        <w:topLinePunct w:val="0"/>
        <w:autoSpaceDE/>
        <w:autoSpaceDN/>
        <w:bidi w:val="0"/>
        <w:adjustRightInd w:val="0"/>
        <w:snapToGrid w:val="0"/>
        <w:ind w:firstLine="422" w:firstLineChars="200"/>
        <w:textAlignment w:val="auto"/>
        <w:rPr>
          <w:rFonts w:hint="eastAsia" w:ascii="仿宋" w:hAnsi="仿宋" w:eastAsia="仿宋" w:cs="仿宋"/>
          <w:b/>
          <w:bCs/>
          <w:sz w:val="21"/>
          <w:szCs w:val="21"/>
          <w:lang w:val="en-US" w:eastAsia="zh-CN"/>
        </w:rPr>
      </w:pPr>
      <w:r>
        <w:rPr>
          <w:rFonts w:hint="eastAsia" w:ascii="仿宋" w:hAnsi="仿宋" w:cs="仿宋"/>
          <w:b/>
          <w:bCs/>
          <w:sz w:val="21"/>
          <w:szCs w:val="21"/>
          <w:lang w:val="en-US" w:eastAsia="zh-CN"/>
        </w:rPr>
        <w:t>六</w:t>
      </w:r>
      <w:r>
        <w:rPr>
          <w:rFonts w:hint="eastAsia" w:ascii="仿宋" w:hAnsi="仿宋" w:eastAsia="仿宋" w:cs="仿宋"/>
          <w:b/>
          <w:bCs/>
          <w:sz w:val="21"/>
          <w:szCs w:val="21"/>
          <w:lang w:val="en-US" w:eastAsia="zh-CN"/>
        </w:rPr>
        <w:t>、★商务要求</w:t>
      </w:r>
    </w:p>
    <w:p w14:paraId="39E1790C">
      <w:pPr>
        <w:keepNext w:val="0"/>
        <w:keepLines w:val="0"/>
        <w:pageBreakBefore w:val="0"/>
        <w:widowControl w:val="0"/>
        <w:numPr>
          <w:ilvl w:val="0"/>
          <w:numId w:val="0"/>
        </w:numPr>
        <w:kinsoku/>
        <w:wordWrap/>
        <w:overflowPunct/>
        <w:topLinePunct w:val="0"/>
        <w:autoSpaceDE/>
        <w:autoSpaceDN/>
        <w:bidi w:val="0"/>
        <w:ind w:firstLine="422" w:firstLineChars="200"/>
        <w:textAlignment w:val="auto"/>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（一）履约时间和地点</w:t>
      </w:r>
    </w:p>
    <w:p w14:paraId="6F25EE64">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default" w:ascii="仿宋" w:hAnsi="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1.履约时间</w:t>
      </w:r>
      <w:r>
        <w:rPr>
          <w:rFonts w:hint="eastAsia" w:ascii="仿宋" w:hAnsi="仿宋" w:cs="仿宋"/>
          <w:bCs/>
          <w:color w:val="000000" w:themeColor="text1"/>
          <w:sz w:val="21"/>
          <w:szCs w:val="21"/>
          <w:lang w:val="en-US" w:eastAsia="zh-CN"/>
          <w14:textFill>
            <w14:solidFill>
              <w14:schemeClr w14:val="tx1"/>
            </w14:solidFill>
          </w14:textFill>
        </w:rPr>
        <w:t>：</w:t>
      </w:r>
      <w:r>
        <w:rPr>
          <w:rFonts w:hint="eastAsia" w:ascii="仿宋" w:hAnsi="仿宋" w:eastAsia="仿宋" w:cs="仿宋"/>
          <w:bCs/>
          <w:color w:val="000000" w:themeColor="text1"/>
          <w:sz w:val="21"/>
          <w:szCs w:val="21"/>
          <w:lang w:val="en-US" w:eastAsia="zh-CN"/>
          <w14:textFill>
            <w14:solidFill>
              <w14:schemeClr w14:val="tx1"/>
            </w14:solidFill>
          </w14:textFill>
        </w:rPr>
        <w:t>自</w:t>
      </w:r>
      <w:r>
        <w:rPr>
          <w:rFonts w:hint="eastAsia" w:ascii="仿宋" w:hAnsi="仿宋" w:cs="仿宋"/>
          <w:bCs/>
          <w:color w:val="000000" w:themeColor="text1"/>
          <w:sz w:val="21"/>
          <w:szCs w:val="21"/>
          <w:lang w:val="en-US" w:eastAsia="zh-CN"/>
          <w14:textFill>
            <w14:solidFill>
              <w14:schemeClr w14:val="tx1"/>
            </w14:solidFill>
          </w14:textFill>
        </w:rPr>
        <w:t>合同签订之日后2年。</w:t>
      </w:r>
    </w:p>
    <w:p w14:paraId="1ABD74C7">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default" w:ascii="仿宋" w:hAnsi="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2.履约地点：采购人指定地点。</w:t>
      </w:r>
    </w:p>
    <w:p w14:paraId="3CDDE13C">
      <w:pPr>
        <w:keepNext w:val="0"/>
        <w:keepLines w:val="0"/>
        <w:pageBreakBefore w:val="0"/>
        <w:widowControl w:val="0"/>
        <w:numPr>
          <w:ilvl w:val="0"/>
          <w:numId w:val="0"/>
        </w:numPr>
        <w:kinsoku/>
        <w:wordWrap/>
        <w:overflowPunct/>
        <w:topLinePunct w:val="0"/>
        <w:autoSpaceDE/>
        <w:autoSpaceDN/>
        <w:bidi w:val="0"/>
        <w:ind w:firstLine="422" w:firstLineChars="200"/>
        <w:textAlignment w:val="auto"/>
        <w:rPr>
          <w:rFonts w:hint="default"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（二）报价要求。</w:t>
      </w:r>
    </w:p>
    <w:p w14:paraId="18BFCAFD">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供应商的报价是其响应本项目要求的全部工作内容的价格体现或者结算标准，包括完成本项目所需的一切费用。供应商对采购内容报价要求中的每一项报价内容只允许有一个报价，任何有选择或可调整的报价将不予接受。</w:t>
      </w:r>
    </w:p>
    <w:p w14:paraId="53EB795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2、供应商以人民币报价，以文件最低限价为基础进行上浮报价。报价包含管理费、人工费、税金等履约过程涉及的所有费用。</w:t>
      </w:r>
    </w:p>
    <w:p w14:paraId="302FA044">
      <w:pPr>
        <w:keepNext w:val="0"/>
        <w:keepLines w:val="0"/>
        <w:pageBreakBefore w:val="0"/>
        <w:widowControl w:val="0"/>
        <w:numPr>
          <w:ilvl w:val="0"/>
          <w:numId w:val="0"/>
        </w:numPr>
        <w:kinsoku/>
        <w:wordWrap/>
        <w:overflowPunct/>
        <w:topLinePunct w:val="0"/>
        <w:autoSpaceDE/>
        <w:autoSpaceDN/>
        <w:bidi w:val="0"/>
        <w:ind w:firstLine="422" w:firstLineChars="200"/>
        <w:textAlignment w:val="auto"/>
        <w:rPr>
          <w:rFonts w:hint="default"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（三）</w:t>
      </w:r>
      <w:r>
        <w:rPr>
          <w:rFonts w:hint="eastAsia" w:ascii="仿宋" w:hAnsi="仿宋" w:cs="仿宋"/>
          <w:b/>
          <w:bCs/>
          <w:i w:val="0"/>
          <w:iCs w:val="0"/>
          <w:color w:val="auto"/>
          <w:kern w:val="0"/>
          <w:sz w:val="21"/>
          <w:szCs w:val="21"/>
          <w:u w:val="none"/>
          <w:lang w:val="en-US" w:eastAsia="zh-CN" w:bidi="ar"/>
        </w:rPr>
        <w:t>履约保证金</w:t>
      </w:r>
    </w:p>
    <w:p w14:paraId="05E50488">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default" w:ascii="仿宋" w:hAnsi="仿宋" w:eastAsia="仿宋" w:cs="仿宋"/>
          <w:b/>
          <w:bCs/>
          <w:i w:val="0"/>
          <w:iCs w:val="0"/>
          <w:color w:val="auto"/>
          <w:kern w:val="0"/>
          <w:sz w:val="21"/>
          <w:szCs w:val="21"/>
          <w:u w:val="none"/>
          <w:lang w:val="en-US" w:eastAsia="zh-CN" w:bidi="ar"/>
        </w:rPr>
      </w:pPr>
      <w:r>
        <w:rPr>
          <w:rFonts w:hint="eastAsia" w:ascii="仿宋" w:hAnsi="仿宋" w:cs="仿宋"/>
          <w:color w:val="auto"/>
          <w:kern w:val="2"/>
          <w:sz w:val="21"/>
          <w:szCs w:val="21"/>
          <w:highlight w:val="none"/>
          <w:lang w:val="en-US" w:eastAsia="zh-CN" w:bidi="ar-SA"/>
        </w:rPr>
        <w:t>中标</w:t>
      </w:r>
      <w:r>
        <w:rPr>
          <w:rFonts w:hint="eastAsia" w:ascii="仿宋" w:hAnsi="仿宋" w:eastAsia="仿宋" w:cs="仿宋"/>
          <w:color w:val="auto"/>
          <w:kern w:val="2"/>
          <w:sz w:val="21"/>
          <w:szCs w:val="21"/>
          <w:highlight w:val="none"/>
          <w:lang w:val="en-US" w:eastAsia="zh-CN" w:bidi="ar-SA"/>
        </w:rPr>
        <w:t>供应商应</w:t>
      </w:r>
      <w:r>
        <w:rPr>
          <w:rFonts w:hint="eastAsia" w:ascii="仿宋" w:hAnsi="仿宋" w:cs="仿宋"/>
          <w:color w:val="auto"/>
          <w:kern w:val="2"/>
          <w:sz w:val="21"/>
          <w:szCs w:val="21"/>
          <w:highlight w:val="none"/>
          <w:lang w:val="en-US" w:eastAsia="zh-CN" w:bidi="ar-SA"/>
        </w:rPr>
        <w:t>在合同签订之前，向采购人支付2万元的履约保证金。在合同履约完成后，中标供应商未对采购人基础设施造成损失，并且无其他扣费的情况下，由采购一次性无息退还给中标供应商。</w:t>
      </w:r>
    </w:p>
    <w:p w14:paraId="77229D40">
      <w:pPr>
        <w:keepNext w:val="0"/>
        <w:keepLines w:val="0"/>
        <w:pageBreakBefore w:val="0"/>
        <w:widowControl w:val="0"/>
        <w:numPr>
          <w:ilvl w:val="0"/>
          <w:numId w:val="0"/>
        </w:numPr>
        <w:kinsoku/>
        <w:wordWrap/>
        <w:overflowPunct/>
        <w:topLinePunct w:val="0"/>
        <w:autoSpaceDE/>
        <w:autoSpaceDN/>
        <w:bidi w:val="0"/>
        <w:ind w:firstLine="422" w:firstLineChars="200"/>
        <w:textAlignment w:val="auto"/>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w:t>
      </w:r>
      <w:r>
        <w:rPr>
          <w:rFonts w:hint="eastAsia" w:ascii="仿宋" w:hAnsi="仿宋" w:cs="仿宋"/>
          <w:b/>
          <w:bCs/>
          <w:i w:val="0"/>
          <w:iCs w:val="0"/>
          <w:color w:val="auto"/>
          <w:kern w:val="0"/>
          <w:sz w:val="21"/>
          <w:szCs w:val="21"/>
          <w:u w:val="none"/>
          <w:lang w:val="en-US" w:eastAsia="zh-CN" w:bidi="ar"/>
        </w:rPr>
        <w:t>四</w:t>
      </w:r>
      <w:r>
        <w:rPr>
          <w:rFonts w:hint="eastAsia" w:ascii="仿宋" w:hAnsi="仿宋" w:eastAsia="仿宋" w:cs="仿宋"/>
          <w:b/>
          <w:bCs/>
          <w:i w:val="0"/>
          <w:iCs w:val="0"/>
          <w:color w:val="auto"/>
          <w:kern w:val="0"/>
          <w:sz w:val="21"/>
          <w:szCs w:val="21"/>
          <w:u w:val="none"/>
          <w:lang w:val="en-US" w:eastAsia="zh-CN" w:bidi="ar"/>
        </w:rPr>
        <w:t>）</w:t>
      </w:r>
      <w:r>
        <w:rPr>
          <w:rFonts w:hint="eastAsia" w:ascii="仿宋" w:hAnsi="仿宋" w:cs="仿宋"/>
          <w:b/>
          <w:bCs/>
          <w:i w:val="0"/>
          <w:iCs w:val="0"/>
          <w:color w:val="auto"/>
          <w:kern w:val="0"/>
          <w:sz w:val="21"/>
          <w:szCs w:val="21"/>
          <w:u w:val="none"/>
          <w:lang w:val="en-US" w:eastAsia="zh-CN" w:bidi="ar"/>
        </w:rPr>
        <w:t>管理费收取</w:t>
      </w:r>
      <w:r>
        <w:rPr>
          <w:rFonts w:hint="eastAsia" w:ascii="仿宋" w:hAnsi="仿宋" w:eastAsia="仿宋" w:cs="仿宋"/>
          <w:b/>
          <w:bCs/>
          <w:i w:val="0"/>
          <w:iCs w:val="0"/>
          <w:color w:val="auto"/>
          <w:kern w:val="0"/>
          <w:sz w:val="21"/>
          <w:szCs w:val="21"/>
          <w:u w:val="none"/>
          <w:lang w:val="en-US" w:eastAsia="zh-CN" w:bidi="ar"/>
        </w:rPr>
        <w:t>方式</w:t>
      </w:r>
    </w:p>
    <w:p w14:paraId="2C6D9720">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default" w:ascii="仿宋" w:hAnsi="仿宋" w:eastAsia="仿宋" w:cs="仿宋"/>
          <w:color w:val="auto"/>
          <w:kern w:val="2"/>
          <w:sz w:val="21"/>
          <w:szCs w:val="21"/>
          <w:highlight w:val="none"/>
          <w:lang w:val="en-US" w:eastAsia="zh-CN" w:bidi="ar-SA"/>
        </w:rPr>
      </w:pPr>
      <w:r>
        <w:rPr>
          <w:rFonts w:hint="eastAsia" w:ascii="仿宋" w:hAnsi="仿宋" w:cs="仿宋"/>
          <w:color w:val="auto"/>
          <w:kern w:val="2"/>
          <w:sz w:val="21"/>
          <w:szCs w:val="21"/>
          <w:highlight w:val="none"/>
          <w:lang w:val="en-US" w:eastAsia="zh-CN" w:bidi="ar-SA"/>
        </w:rPr>
        <w:t>采购人按年收取管理费。第一次收取：中标</w:t>
      </w:r>
      <w:r>
        <w:rPr>
          <w:rFonts w:hint="eastAsia" w:ascii="仿宋" w:hAnsi="仿宋" w:eastAsia="仿宋" w:cs="仿宋"/>
          <w:color w:val="auto"/>
          <w:kern w:val="2"/>
          <w:sz w:val="21"/>
          <w:szCs w:val="21"/>
          <w:highlight w:val="none"/>
          <w:lang w:val="en-US" w:eastAsia="zh-CN" w:bidi="ar-SA"/>
        </w:rPr>
        <w:t>供应商应</w:t>
      </w:r>
      <w:r>
        <w:rPr>
          <w:rFonts w:hint="eastAsia" w:ascii="仿宋" w:hAnsi="仿宋" w:cs="仿宋"/>
          <w:color w:val="auto"/>
          <w:kern w:val="2"/>
          <w:sz w:val="21"/>
          <w:szCs w:val="21"/>
          <w:highlight w:val="none"/>
          <w:lang w:val="en-US" w:eastAsia="zh-CN" w:bidi="ar-SA"/>
        </w:rPr>
        <w:t>在合同签订后15日内</w:t>
      </w:r>
      <w:r>
        <w:rPr>
          <w:rFonts w:hint="eastAsia" w:ascii="仿宋" w:hAnsi="仿宋" w:eastAsia="仿宋" w:cs="仿宋"/>
          <w:color w:val="auto"/>
          <w:kern w:val="2"/>
          <w:sz w:val="21"/>
          <w:szCs w:val="21"/>
          <w:highlight w:val="none"/>
          <w:lang w:val="en-US" w:eastAsia="zh-CN" w:bidi="ar-SA"/>
        </w:rPr>
        <w:t>将</w:t>
      </w:r>
      <w:r>
        <w:rPr>
          <w:rFonts w:hint="eastAsia" w:ascii="仿宋" w:hAnsi="仿宋" w:cs="仿宋"/>
          <w:color w:val="auto"/>
          <w:kern w:val="2"/>
          <w:sz w:val="21"/>
          <w:szCs w:val="21"/>
          <w:highlight w:val="none"/>
          <w:lang w:val="en-US" w:eastAsia="zh-CN" w:bidi="ar-SA"/>
        </w:rPr>
        <w:t>一年的</w:t>
      </w:r>
      <w:r>
        <w:rPr>
          <w:rFonts w:hint="eastAsia" w:ascii="仿宋" w:hAnsi="仿宋" w:eastAsia="仿宋" w:cs="仿宋"/>
          <w:color w:val="auto"/>
          <w:kern w:val="2"/>
          <w:sz w:val="21"/>
          <w:szCs w:val="21"/>
          <w:highlight w:val="none"/>
          <w:lang w:val="en-US" w:eastAsia="zh-CN" w:bidi="ar-SA"/>
        </w:rPr>
        <w:t>管理费支付至医院指定账户；</w:t>
      </w:r>
      <w:r>
        <w:rPr>
          <w:rFonts w:hint="eastAsia" w:ascii="仿宋" w:hAnsi="仿宋" w:cs="仿宋"/>
          <w:color w:val="auto"/>
          <w:kern w:val="2"/>
          <w:sz w:val="21"/>
          <w:szCs w:val="21"/>
          <w:highlight w:val="none"/>
          <w:lang w:val="en-US" w:eastAsia="zh-CN" w:bidi="ar-SA"/>
        </w:rPr>
        <w:t>第二次收取：在第二年合同开始后15日内，中标供应商将一年的管理费支付至医院指定账户。</w:t>
      </w:r>
    </w:p>
    <w:p w14:paraId="2928A8B1">
      <w:pPr>
        <w:keepNext w:val="0"/>
        <w:keepLines w:val="0"/>
        <w:pageBreakBefore w:val="0"/>
        <w:widowControl w:val="0"/>
        <w:numPr>
          <w:ilvl w:val="0"/>
          <w:numId w:val="0"/>
        </w:numPr>
        <w:kinsoku/>
        <w:wordWrap/>
        <w:overflowPunct/>
        <w:topLinePunct w:val="0"/>
        <w:autoSpaceDE/>
        <w:autoSpaceDN/>
        <w:bidi w:val="0"/>
        <w:ind w:firstLine="422" w:firstLineChars="200"/>
        <w:textAlignment w:val="auto"/>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w:t>
      </w:r>
      <w:r>
        <w:rPr>
          <w:rFonts w:hint="eastAsia" w:ascii="仿宋" w:hAnsi="仿宋" w:cs="仿宋"/>
          <w:b/>
          <w:bCs/>
          <w:i w:val="0"/>
          <w:iCs w:val="0"/>
          <w:color w:val="auto"/>
          <w:kern w:val="0"/>
          <w:sz w:val="21"/>
          <w:szCs w:val="21"/>
          <w:u w:val="none"/>
          <w:lang w:val="en-US" w:eastAsia="zh-CN" w:bidi="ar"/>
        </w:rPr>
        <w:t>五</w:t>
      </w:r>
      <w:r>
        <w:rPr>
          <w:rFonts w:hint="eastAsia" w:ascii="仿宋" w:hAnsi="仿宋" w:eastAsia="仿宋" w:cs="仿宋"/>
          <w:b/>
          <w:bCs/>
          <w:i w:val="0"/>
          <w:iCs w:val="0"/>
          <w:color w:val="auto"/>
          <w:kern w:val="0"/>
          <w:sz w:val="21"/>
          <w:szCs w:val="21"/>
          <w:u w:val="none"/>
          <w:lang w:val="en-US" w:eastAsia="zh-CN" w:bidi="ar"/>
        </w:rPr>
        <w:t>）售后服务</w:t>
      </w:r>
    </w:p>
    <w:p w14:paraId="10ECA88C">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1、中标</w:t>
      </w:r>
      <w:r>
        <w:rPr>
          <w:rFonts w:hint="eastAsia" w:ascii="仿宋" w:hAnsi="仿宋" w:cs="仿宋"/>
          <w:color w:val="000000"/>
          <w:kern w:val="2"/>
          <w:sz w:val="21"/>
          <w:szCs w:val="21"/>
          <w:highlight w:val="none"/>
          <w:lang w:val="en-US" w:eastAsia="zh-CN" w:bidi="ar-SA"/>
        </w:rPr>
        <w:t>供应</w:t>
      </w:r>
      <w:r>
        <w:rPr>
          <w:rFonts w:hint="eastAsia" w:ascii="仿宋" w:hAnsi="仿宋" w:eastAsia="仿宋" w:cs="仿宋"/>
          <w:color w:val="000000"/>
          <w:kern w:val="2"/>
          <w:sz w:val="21"/>
          <w:szCs w:val="21"/>
          <w:highlight w:val="none"/>
          <w:lang w:val="en-US" w:eastAsia="zh-CN" w:bidi="ar-SA"/>
        </w:rPr>
        <w:t>商全程负责本项目全部设备、配套设施、验光配镜、视力防控相关服务的售后保障，承担所有维修、更换、维保、客户售后纠纷处理责任，甲方仅提供场地，不承担任何售后成本。</w:t>
      </w:r>
    </w:p>
    <w:p w14:paraId="4EEE2974">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2、中标</w:t>
      </w:r>
      <w:r>
        <w:rPr>
          <w:rFonts w:hint="eastAsia" w:ascii="仿宋" w:hAnsi="仿宋" w:cs="仿宋"/>
          <w:color w:val="000000"/>
          <w:kern w:val="2"/>
          <w:sz w:val="21"/>
          <w:szCs w:val="21"/>
          <w:highlight w:val="none"/>
          <w:lang w:val="en-US" w:eastAsia="zh-CN" w:bidi="ar-SA"/>
        </w:rPr>
        <w:t>供应</w:t>
      </w:r>
      <w:r>
        <w:rPr>
          <w:rFonts w:hint="eastAsia" w:ascii="仿宋" w:hAnsi="仿宋" w:eastAsia="仿宋" w:cs="仿宋"/>
          <w:color w:val="000000"/>
          <w:kern w:val="2"/>
          <w:sz w:val="21"/>
          <w:szCs w:val="21"/>
          <w:highlight w:val="none"/>
          <w:lang w:val="en-US" w:eastAsia="zh-CN" w:bidi="ar-SA"/>
        </w:rPr>
        <w:t>商所有售后政策、质保期限、赔付标准需在经营区域醒目位置张贴公示，不得口头承诺、私下变更售后规则。</w:t>
      </w:r>
    </w:p>
    <w:p w14:paraId="11ACE178">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3、中标</w:t>
      </w:r>
      <w:r>
        <w:rPr>
          <w:rFonts w:hint="eastAsia" w:ascii="仿宋" w:hAnsi="仿宋" w:cs="仿宋"/>
          <w:color w:val="000000"/>
          <w:kern w:val="2"/>
          <w:sz w:val="21"/>
          <w:szCs w:val="21"/>
          <w:highlight w:val="none"/>
          <w:lang w:val="en-US" w:eastAsia="zh-CN" w:bidi="ar-SA"/>
        </w:rPr>
        <w:t>供应</w:t>
      </w:r>
      <w:r>
        <w:rPr>
          <w:rFonts w:hint="eastAsia" w:ascii="仿宋" w:hAnsi="仿宋" w:eastAsia="仿宋" w:cs="仿宋"/>
          <w:color w:val="000000"/>
          <w:kern w:val="2"/>
          <w:sz w:val="21"/>
          <w:szCs w:val="21"/>
          <w:highlight w:val="none"/>
          <w:lang w:val="en-US" w:eastAsia="zh-CN" w:bidi="ar-SA"/>
        </w:rPr>
        <w:t>商设立投诉处理机制：患者现场投诉当场协调解决；线上投诉24小时内给出处理方案，全部投诉台账按月提交</w:t>
      </w:r>
      <w:r>
        <w:rPr>
          <w:rFonts w:hint="eastAsia" w:ascii="仿宋" w:hAnsi="仿宋" w:cs="仿宋"/>
          <w:color w:val="000000"/>
          <w:kern w:val="2"/>
          <w:sz w:val="21"/>
          <w:szCs w:val="21"/>
          <w:highlight w:val="none"/>
          <w:lang w:val="en-US" w:eastAsia="zh-CN" w:bidi="ar-SA"/>
        </w:rPr>
        <w:t>采购人</w:t>
      </w:r>
      <w:r>
        <w:rPr>
          <w:rFonts w:hint="eastAsia" w:ascii="仿宋" w:hAnsi="仿宋" w:eastAsia="仿宋" w:cs="仿宋"/>
          <w:color w:val="000000"/>
          <w:kern w:val="2"/>
          <w:sz w:val="21"/>
          <w:szCs w:val="21"/>
          <w:highlight w:val="none"/>
          <w:lang w:val="en-US" w:eastAsia="zh-CN" w:bidi="ar-SA"/>
        </w:rPr>
        <w:t>备查。</w:t>
      </w:r>
    </w:p>
    <w:p w14:paraId="27F3E169">
      <w:pPr>
        <w:pStyle w:val="9"/>
        <w:spacing w:line="360" w:lineRule="auto"/>
        <w:ind w:firstLine="560" w:firstLineChars="200"/>
        <w:rPr>
          <w:rFonts w:hint="default" w:ascii="仿宋" w:hAnsi="仿宋" w:eastAsia="仿宋" w:cs="仿宋"/>
          <w:b/>
          <w:bCs/>
          <w:kern w:val="2"/>
          <w:sz w:val="21"/>
          <w:szCs w:val="21"/>
          <w:lang w:val="en-US" w:eastAsia="zh-CN" w:bidi="ar-SA"/>
        </w:rPr>
      </w:pPr>
      <w:r>
        <w:rPr>
          <w:rFonts w:hint="default"/>
          <w:lang w:val="en-US" w:eastAsia="zh-CN"/>
        </w:rPr>
        <w:br w:type="page"/>
      </w:r>
      <w:r>
        <w:rPr>
          <w:rFonts w:hint="eastAsia" w:ascii="仿宋" w:hAnsi="仿宋" w:eastAsia="仿宋" w:cs="仿宋"/>
          <w:b/>
          <w:bCs/>
          <w:kern w:val="2"/>
          <w:sz w:val="21"/>
          <w:szCs w:val="21"/>
          <w:lang w:val="en-US" w:eastAsia="zh-CN" w:bidi="ar-SA"/>
        </w:rPr>
        <w:t>七、评选细则</w:t>
      </w:r>
    </w:p>
    <w:tbl>
      <w:tblPr>
        <w:tblStyle w:val="22"/>
        <w:tblW w:w="8850" w:type="dxa"/>
        <w:tblInd w:w="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500"/>
        <w:gridCol w:w="760"/>
        <w:gridCol w:w="5833"/>
      </w:tblGrid>
      <w:tr w14:paraId="177D0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757" w:type="dxa"/>
            <w:noWrap w:val="0"/>
            <w:vAlign w:val="center"/>
          </w:tcPr>
          <w:p w14:paraId="1D988956">
            <w:pPr>
              <w:spacing w:line="360" w:lineRule="auto"/>
              <w:ind w:firstLine="28"/>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序号</w:t>
            </w:r>
          </w:p>
        </w:tc>
        <w:tc>
          <w:tcPr>
            <w:tcW w:w="1500" w:type="dxa"/>
            <w:noWrap w:val="0"/>
            <w:vAlign w:val="center"/>
          </w:tcPr>
          <w:p w14:paraId="622A8F80">
            <w:pPr>
              <w:spacing w:line="360" w:lineRule="auto"/>
              <w:ind w:firstLine="28"/>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w:t>
            </w:r>
            <w:r>
              <w:rPr>
                <w:rFonts w:hint="eastAsia" w:ascii="仿宋" w:hAnsi="仿宋" w:cs="仿宋"/>
                <w:b/>
                <w:color w:val="auto"/>
                <w:sz w:val="21"/>
                <w:szCs w:val="21"/>
                <w:highlight w:val="none"/>
                <w:lang w:eastAsia="zh-CN"/>
              </w:rPr>
              <w:t>选</w:t>
            </w:r>
            <w:r>
              <w:rPr>
                <w:rFonts w:hint="eastAsia" w:ascii="仿宋" w:hAnsi="仿宋" w:eastAsia="仿宋" w:cs="仿宋"/>
                <w:b/>
                <w:color w:val="auto"/>
                <w:sz w:val="21"/>
                <w:szCs w:val="21"/>
                <w:highlight w:val="none"/>
              </w:rPr>
              <w:t>因素</w:t>
            </w:r>
          </w:p>
        </w:tc>
        <w:tc>
          <w:tcPr>
            <w:tcW w:w="760" w:type="dxa"/>
            <w:noWrap w:val="0"/>
            <w:vAlign w:val="center"/>
          </w:tcPr>
          <w:p w14:paraId="15940D86">
            <w:pPr>
              <w:spacing w:line="360" w:lineRule="auto"/>
              <w:ind w:firstLine="28"/>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分值</w:t>
            </w:r>
          </w:p>
        </w:tc>
        <w:tc>
          <w:tcPr>
            <w:tcW w:w="5833" w:type="dxa"/>
            <w:noWrap w:val="0"/>
            <w:vAlign w:val="center"/>
          </w:tcPr>
          <w:p w14:paraId="49F101CC">
            <w:pPr>
              <w:spacing w:line="360" w:lineRule="auto"/>
              <w:ind w:firstLine="28"/>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w:t>
            </w:r>
            <w:r>
              <w:rPr>
                <w:rFonts w:hint="eastAsia" w:ascii="仿宋" w:hAnsi="仿宋" w:cs="仿宋"/>
                <w:b/>
                <w:color w:val="auto"/>
                <w:sz w:val="21"/>
                <w:szCs w:val="21"/>
                <w:highlight w:val="none"/>
                <w:lang w:eastAsia="zh-CN"/>
              </w:rPr>
              <w:t>选</w:t>
            </w:r>
            <w:r>
              <w:rPr>
                <w:rFonts w:hint="eastAsia" w:ascii="仿宋" w:hAnsi="仿宋" w:eastAsia="仿宋" w:cs="仿宋"/>
                <w:b/>
                <w:color w:val="auto"/>
                <w:sz w:val="21"/>
                <w:szCs w:val="21"/>
                <w:highlight w:val="none"/>
              </w:rPr>
              <w:t>标准</w:t>
            </w:r>
          </w:p>
        </w:tc>
      </w:tr>
      <w:tr w14:paraId="2627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noWrap w:val="0"/>
            <w:vAlign w:val="center"/>
          </w:tcPr>
          <w:p w14:paraId="5F0C1943">
            <w:pPr>
              <w:spacing w:line="360" w:lineRule="auto"/>
              <w:ind w:firstLine="28"/>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00" w:type="dxa"/>
            <w:noWrap w:val="0"/>
            <w:vAlign w:val="center"/>
          </w:tcPr>
          <w:p w14:paraId="100D48CF">
            <w:pPr>
              <w:spacing w:line="360" w:lineRule="auto"/>
              <w:ind w:firstLine="28"/>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管理费</w:t>
            </w:r>
            <w:r>
              <w:rPr>
                <w:rFonts w:hint="eastAsia" w:ascii="仿宋" w:hAnsi="仿宋" w:eastAsia="仿宋" w:cs="仿宋"/>
                <w:color w:val="auto"/>
                <w:sz w:val="21"/>
                <w:szCs w:val="21"/>
                <w:highlight w:val="none"/>
                <w:lang w:eastAsia="zh-CN"/>
              </w:rPr>
              <w:t>报价</w:t>
            </w:r>
          </w:p>
        </w:tc>
        <w:tc>
          <w:tcPr>
            <w:tcW w:w="760" w:type="dxa"/>
            <w:noWrap w:val="0"/>
            <w:vAlign w:val="center"/>
          </w:tcPr>
          <w:p w14:paraId="4822E78F">
            <w:pPr>
              <w:spacing w:line="360" w:lineRule="auto"/>
              <w:ind w:firstLine="28"/>
              <w:jc w:val="center"/>
              <w:rPr>
                <w:rFonts w:hint="eastAsia" w:ascii="仿宋" w:hAnsi="仿宋" w:eastAsia="仿宋" w:cs="仿宋"/>
                <w:color w:val="auto"/>
                <w:sz w:val="21"/>
                <w:szCs w:val="21"/>
                <w:highlight w:val="none"/>
                <w:lang w:val="en-US"/>
              </w:rPr>
            </w:pPr>
            <w:r>
              <w:rPr>
                <w:rFonts w:hint="eastAsia" w:ascii="仿宋" w:hAnsi="仿宋" w:eastAsia="仿宋" w:cs="仿宋"/>
                <w:color w:val="auto"/>
                <w:sz w:val="21"/>
                <w:szCs w:val="21"/>
                <w:highlight w:val="none"/>
                <w:lang w:val="en-US" w:eastAsia="zh-CN"/>
              </w:rPr>
              <w:t>20</w:t>
            </w:r>
          </w:p>
        </w:tc>
        <w:tc>
          <w:tcPr>
            <w:tcW w:w="5833" w:type="dxa"/>
            <w:noWrap w:val="0"/>
            <w:vAlign w:val="center"/>
          </w:tcPr>
          <w:p w14:paraId="6B7073F6">
            <w:pPr>
              <w:spacing w:line="360" w:lineRule="auto"/>
              <w:rPr>
                <w:rFonts w:hint="eastAsia" w:ascii="仿宋" w:hAnsi="仿宋" w:eastAsia="仿宋" w:cs="仿宋"/>
                <w:color w:val="auto"/>
                <w:sz w:val="21"/>
                <w:szCs w:val="21"/>
                <w:highlight w:val="none"/>
              </w:rPr>
            </w:pPr>
            <w:r>
              <w:rPr>
                <w:rFonts w:hint="eastAsia" w:ascii="仿宋" w:hAnsi="仿宋" w:cs="仿宋"/>
                <w:bCs/>
                <w:color w:val="auto"/>
                <w:sz w:val="21"/>
                <w:szCs w:val="21"/>
                <w:lang w:val="en-US" w:eastAsia="zh-CN"/>
              </w:rPr>
              <w:t>管理费</w:t>
            </w:r>
            <w:r>
              <w:rPr>
                <w:rFonts w:hint="eastAsia" w:ascii="仿宋" w:hAnsi="仿宋" w:eastAsia="仿宋" w:cs="仿宋"/>
                <w:bCs/>
                <w:color w:val="auto"/>
                <w:sz w:val="21"/>
                <w:szCs w:val="21"/>
                <w:lang w:val="en-US" w:eastAsia="zh-CN"/>
              </w:rPr>
              <w:t>报价从高到低进行排序，最高报价得20分，其他</w:t>
            </w:r>
            <w:r>
              <w:rPr>
                <w:rFonts w:hint="eastAsia" w:ascii="仿宋" w:hAnsi="仿宋" w:cs="仿宋"/>
                <w:bCs/>
                <w:color w:val="auto"/>
                <w:sz w:val="21"/>
                <w:szCs w:val="21"/>
                <w:lang w:val="en-US" w:eastAsia="zh-CN"/>
              </w:rPr>
              <w:t>报</w:t>
            </w:r>
            <w:r>
              <w:rPr>
                <w:rFonts w:hint="eastAsia" w:ascii="仿宋" w:hAnsi="仿宋" w:eastAsia="仿宋" w:cs="仿宋"/>
                <w:bCs/>
                <w:color w:val="auto"/>
                <w:sz w:val="21"/>
                <w:szCs w:val="21"/>
                <w:lang w:val="en-US" w:eastAsia="zh-CN"/>
              </w:rPr>
              <w:t>价</w:t>
            </w:r>
            <w:r>
              <w:rPr>
                <w:rFonts w:hint="eastAsia" w:ascii="仿宋" w:hAnsi="仿宋" w:cs="仿宋"/>
                <w:bCs/>
                <w:color w:val="auto"/>
                <w:sz w:val="21"/>
                <w:szCs w:val="21"/>
                <w:lang w:val="en-US" w:eastAsia="zh-CN"/>
              </w:rPr>
              <w:t>得</w:t>
            </w:r>
            <w:r>
              <w:rPr>
                <w:rFonts w:hint="eastAsia" w:ascii="仿宋" w:hAnsi="仿宋" w:eastAsia="仿宋" w:cs="仿宋"/>
                <w:bCs/>
                <w:color w:val="auto"/>
                <w:sz w:val="21"/>
                <w:szCs w:val="21"/>
                <w:lang w:val="en-US" w:eastAsia="zh-CN"/>
              </w:rPr>
              <w:t>分统一按照下列公式计算：（1）以本次有效的最</w:t>
            </w:r>
            <w:r>
              <w:rPr>
                <w:rFonts w:hint="eastAsia" w:ascii="仿宋" w:hAnsi="仿宋" w:cs="仿宋"/>
                <w:bCs/>
                <w:color w:val="auto"/>
                <w:sz w:val="21"/>
                <w:szCs w:val="21"/>
                <w:lang w:val="en-US" w:eastAsia="zh-CN"/>
              </w:rPr>
              <w:t>高</w:t>
            </w:r>
            <w:r>
              <w:rPr>
                <w:rFonts w:hint="eastAsia" w:ascii="仿宋" w:hAnsi="仿宋" w:eastAsia="仿宋" w:cs="仿宋"/>
                <w:bCs/>
                <w:color w:val="auto"/>
                <w:sz w:val="21"/>
                <w:szCs w:val="21"/>
                <w:lang w:val="en-US" w:eastAsia="zh-CN"/>
              </w:rPr>
              <w:t>评审报价为基准价，评审报价得分=（评审报价／基准价）×20；（2）报价得分四舍五入，保留小数点后两位。</w:t>
            </w:r>
          </w:p>
        </w:tc>
      </w:tr>
      <w:tr w14:paraId="4C8D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noWrap w:val="0"/>
            <w:vAlign w:val="center"/>
          </w:tcPr>
          <w:p w14:paraId="006CBCAA">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1500" w:type="dxa"/>
            <w:noWrap w:val="0"/>
            <w:vAlign w:val="center"/>
          </w:tcPr>
          <w:p w14:paraId="33F04DFB">
            <w:pPr>
              <w:spacing w:line="360" w:lineRule="auto"/>
              <w:ind w:firstLine="28"/>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kern w:val="2"/>
                <w:sz w:val="21"/>
                <w:szCs w:val="21"/>
                <w:highlight w:val="none"/>
                <w:lang w:val="en-US" w:eastAsia="zh-CN" w:bidi="ar-SA"/>
              </w:rPr>
              <w:t>服务方案</w:t>
            </w:r>
          </w:p>
        </w:tc>
        <w:tc>
          <w:tcPr>
            <w:tcW w:w="760" w:type="dxa"/>
            <w:noWrap w:val="0"/>
            <w:vAlign w:val="center"/>
          </w:tcPr>
          <w:p w14:paraId="2E79A3A0">
            <w:pPr>
              <w:spacing w:line="360" w:lineRule="auto"/>
              <w:ind w:firstLine="28"/>
              <w:jc w:val="center"/>
              <w:rPr>
                <w:rFonts w:hint="default" w:ascii="仿宋" w:hAnsi="仿宋" w:eastAsia="仿宋" w:cs="仿宋"/>
                <w:color w:val="auto"/>
                <w:sz w:val="21"/>
                <w:szCs w:val="21"/>
                <w:highlight w:val="none"/>
                <w:lang w:val="en-US" w:eastAsia="zh-CN"/>
              </w:rPr>
            </w:pPr>
            <w:r>
              <w:rPr>
                <w:rFonts w:hint="eastAsia" w:ascii="仿宋" w:hAnsi="仿宋" w:cs="仿宋"/>
                <w:color w:val="auto"/>
                <w:sz w:val="21"/>
                <w:szCs w:val="21"/>
                <w:highlight w:val="none"/>
                <w:lang w:val="en-US" w:eastAsia="zh-CN"/>
              </w:rPr>
              <w:t>20</w:t>
            </w:r>
          </w:p>
        </w:tc>
        <w:tc>
          <w:tcPr>
            <w:tcW w:w="5833" w:type="dxa"/>
            <w:noWrap w:val="0"/>
            <w:vAlign w:val="center"/>
          </w:tcPr>
          <w:p w14:paraId="42226CDE">
            <w:pPr>
              <w:spacing w:line="360" w:lineRule="auto"/>
              <w:rPr>
                <w:rFonts w:hint="eastAsia" w:ascii="仿宋" w:hAnsi="仿宋" w:eastAsia="仿宋" w:cs="仿宋"/>
                <w:color w:val="auto"/>
                <w:sz w:val="21"/>
                <w:szCs w:val="21"/>
                <w:highlight w:val="none"/>
                <w:u w:val="none" w:color="auto"/>
              </w:rPr>
            </w:pPr>
            <w:r>
              <w:rPr>
                <w:rFonts w:hint="eastAsia" w:ascii="仿宋" w:hAnsi="仿宋" w:eastAsia="仿宋" w:cs="仿宋"/>
                <w:bCs/>
                <w:color w:val="auto"/>
                <w:sz w:val="21"/>
                <w:szCs w:val="21"/>
              </w:rPr>
              <w:t>供应商针对本项目</w:t>
            </w:r>
            <w:r>
              <w:rPr>
                <w:rFonts w:hint="eastAsia" w:ascii="仿宋" w:hAnsi="仿宋" w:eastAsia="仿宋" w:cs="仿宋"/>
                <w:bCs/>
                <w:color w:val="auto"/>
                <w:sz w:val="21"/>
                <w:szCs w:val="21"/>
                <w:lang w:val="en-US" w:eastAsia="zh-CN"/>
              </w:rPr>
              <w:t>提供服务</w:t>
            </w:r>
            <w:r>
              <w:rPr>
                <w:rFonts w:hint="eastAsia" w:ascii="仿宋" w:hAnsi="仿宋" w:eastAsia="仿宋" w:cs="仿宋"/>
                <w:bCs/>
                <w:color w:val="auto"/>
                <w:sz w:val="21"/>
                <w:szCs w:val="21"/>
              </w:rPr>
              <w:t>方案，方案内容</w:t>
            </w:r>
            <w:r>
              <w:rPr>
                <w:rFonts w:hint="eastAsia" w:ascii="仿宋" w:hAnsi="仿宋" w:eastAsia="仿宋" w:cs="仿宋"/>
                <w:bCs/>
                <w:color w:val="auto"/>
                <w:sz w:val="21"/>
                <w:szCs w:val="21"/>
                <w:lang w:val="en-US" w:eastAsia="zh-CN"/>
              </w:rPr>
              <w:t>应至少包括：</w:t>
            </w:r>
            <w:r>
              <w:rPr>
                <w:rFonts w:hint="default" w:ascii="仿宋" w:hAnsi="仿宋" w:eastAsia="仿宋" w:cs="仿宋"/>
                <w:bCs/>
                <w:color w:val="auto"/>
                <w:sz w:val="21"/>
                <w:szCs w:val="21"/>
                <w:lang w:val="en-US" w:eastAsia="zh-CN"/>
              </w:rPr>
              <w:t>①</w:t>
            </w:r>
            <w:r>
              <w:rPr>
                <w:rFonts w:hint="eastAsia" w:ascii="仿宋" w:hAnsi="仿宋" w:eastAsia="仿宋" w:cs="仿宋"/>
                <w:bCs/>
                <w:color w:val="auto"/>
                <w:sz w:val="21"/>
                <w:szCs w:val="21"/>
                <w:lang w:val="en-US" w:eastAsia="zh-CN"/>
              </w:rPr>
              <w:t>人员配置；②岗位职责；③人员培训；④员工规章制度；⑤进度规划等内容，每有一项内容缺失扣</w:t>
            </w:r>
            <w:r>
              <w:rPr>
                <w:rFonts w:hint="eastAsia" w:ascii="仿宋" w:hAnsi="仿宋" w:cs="仿宋"/>
                <w:bCs/>
                <w:color w:val="auto"/>
                <w:sz w:val="21"/>
                <w:szCs w:val="21"/>
                <w:lang w:val="en-US" w:eastAsia="zh-CN"/>
              </w:rPr>
              <w:t>4</w:t>
            </w:r>
            <w:r>
              <w:rPr>
                <w:rFonts w:hint="eastAsia" w:ascii="仿宋" w:hAnsi="仿宋" w:eastAsia="仿宋" w:cs="仿宋"/>
                <w:bCs/>
                <w:color w:val="auto"/>
                <w:sz w:val="21"/>
                <w:szCs w:val="21"/>
                <w:lang w:val="en-US" w:eastAsia="zh-CN"/>
              </w:rPr>
              <w:t>分，每</w:t>
            </w:r>
            <w:r>
              <w:rPr>
                <w:rFonts w:hint="eastAsia" w:ascii="仿宋" w:hAnsi="仿宋" w:cs="仿宋"/>
                <w:bCs/>
                <w:color w:val="auto"/>
                <w:sz w:val="21"/>
                <w:szCs w:val="21"/>
                <w:lang w:val="en-US" w:eastAsia="zh-CN"/>
              </w:rPr>
              <w:t>有</w:t>
            </w:r>
            <w:r>
              <w:rPr>
                <w:rFonts w:hint="eastAsia" w:ascii="仿宋" w:hAnsi="仿宋" w:eastAsia="仿宋" w:cs="仿宋"/>
                <w:bCs/>
                <w:color w:val="auto"/>
                <w:sz w:val="21"/>
                <w:szCs w:val="21"/>
                <w:lang w:val="en-US" w:eastAsia="zh-CN"/>
              </w:rPr>
              <w:t>一项</w:t>
            </w:r>
            <w:r>
              <w:rPr>
                <w:rFonts w:hint="eastAsia" w:ascii="仿宋" w:hAnsi="仿宋" w:cs="仿宋"/>
                <w:bCs/>
                <w:color w:val="auto"/>
                <w:sz w:val="21"/>
                <w:szCs w:val="21"/>
                <w:lang w:val="en-US" w:eastAsia="zh-CN"/>
              </w:rPr>
              <w:t>存在</w:t>
            </w:r>
            <w:r>
              <w:rPr>
                <w:rFonts w:hint="eastAsia" w:ascii="仿宋" w:hAnsi="仿宋" w:eastAsia="仿宋" w:cs="仿宋"/>
                <w:bCs/>
                <w:color w:val="auto"/>
                <w:sz w:val="21"/>
                <w:szCs w:val="21"/>
                <w:lang w:val="en-US" w:eastAsia="zh-CN"/>
              </w:rPr>
              <w:t>缺陷的扣</w:t>
            </w:r>
            <w:r>
              <w:rPr>
                <w:rFonts w:hint="eastAsia" w:ascii="仿宋" w:hAnsi="仿宋" w:cs="仿宋"/>
                <w:bCs/>
                <w:color w:val="auto"/>
                <w:sz w:val="21"/>
                <w:szCs w:val="21"/>
                <w:lang w:val="en-US" w:eastAsia="zh-CN"/>
              </w:rPr>
              <w:t>2</w:t>
            </w:r>
            <w:r>
              <w:rPr>
                <w:rFonts w:hint="eastAsia" w:ascii="仿宋" w:hAnsi="仿宋" w:eastAsia="仿宋" w:cs="仿宋"/>
                <w:bCs/>
                <w:color w:val="auto"/>
                <w:sz w:val="21"/>
                <w:szCs w:val="21"/>
                <w:lang w:val="en-US" w:eastAsia="zh-CN"/>
              </w:rPr>
              <w:t>分。（缺陷是指：存在项目名称错误、地点区域错误、内容与本项目需求无关、方案内容矛盾或表述前后不一致、仅有框架或标题、适用的标准（方法）错误、明显复制其他项目内容等任意一种情形。）</w:t>
            </w:r>
          </w:p>
        </w:tc>
      </w:tr>
      <w:tr w14:paraId="765D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noWrap w:val="0"/>
            <w:vAlign w:val="center"/>
          </w:tcPr>
          <w:p w14:paraId="173B800A">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1500" w:type="dxa"/>
            <w:noWrap w:val="0"/>
            <w:vAlign w:val="center"/>
          </w:tcPr>
          <w:p w14:paraId="75878A95">
            <w:pPr>
              <w:spacing w:line="360" w:lineRule="auto"/>
              <w:ind w:firstLine="28"/>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眼科宣传推广方案</w:t>
            </w:r>
          </w:p>
        </w:tc>
        <w:tc>
          <w:tcPr>
            <w:tcW w:w="760" w:type="dxa"/>
            <w:noWrap w:val="0"/>
            <w:vAlign w:val="center"/>
          </w:tcPr>
          <w:p w14:paraId="6828B48E">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w:t>
            </w:r>
          </w:p>
        </w:tc>
        <w:tc>
          <w:tcPr>
            <w:tcW w:w="5833" w:type="dxa"/>
            <w:noWrap w:val="0"/>
            <w:vAlign w:val="center"/>
          </w:tcPr>
          <w:p w14:paraId="1C0E1C48">
            <w:pPr>
              <w:spacing w:line="360" w:lineRule="auto"/>
              <w:rPr>
                <w:rFonts w:hint="eastAsia" w:ascii="仿宋" w:hAnsi="仿宋" w:eastAsia="仿宋" w:cs="仿宋"/>
                <w:color w:val="auto"/>
                <w:sz w:val="21"/>
                <w:szCs w:val="21"/>
                <w:highlight w:val="none"/>
                <w:u w:val="none" w:color="auto"/>
              </w:rPr>
            </w:pPr>
            <w:r>
              <w:rPr>
                <w:rFonts w:hint="eastAsia" w:ascii="仿宋" w:hAnsi="仿宋" w:eastAsia="仿宋" w:cs="仿宋"/>
                <w:bCs/>
                <w:color w:val="auto"/>
                <w:sz w:val="21"/>
                <w:szCs w:val="21"/>
                <w:lang w:val="en-US" w:eastAsia="zh-CN"/>
              </w:rPr>
              <w:t>供应商提供的眼科宣传推广方案,应至少包括：①线上推广（应至少包括新闻平台、医院自有平台，新媒体营销）；②线下推广（应至少包括传统广告、地推活动、入校筛查、公益活动、医疗合作、学术举办）以上内容全部满足的得</w:t>
            </w:r>
            <w:r>
              <w:rPr>
                <w:rFonts w:hint="eastAsia" w:ascii="仿宋" w:hAnsi="仿宋" w:cs="仿宋"/>
                <w:bCs/>
                <w:color w:val="auto"/>
                <w:sz w:val="21"/>
                <w:szCs w:val="21"/>
                <w:lang w:val="en-US" w:eastAsia="zh-CN"/>
              </w:rPr>
              <w:t>12</w:t>
            </w:r>
            <w:r>
              <w:rPr>
                <w:rFonts w:hint="eastAsia" w:ascii="仿宋" w:hAnsi="仿宋" w:eastAsia="仿宋" w:cs="仿宋"/>
                <w:bCs/>
                <w:color w:val="auto"/>
                <w:sz w:val="21"/>
                <w:szCs w:val="21"/>
                <w:lang w:val="en-US" w:eastAsia="zh-CN"/>
              </w:rPr>
              <w:t>分，每有一项缺失的扣</w:t>
            </w:r>
            <w:r>
              <w:rPr>
                <w:rFonts w:hint="eastAsia" w:ascii="仿宋" w:hAnsi="仿宋" w:cs="仿宋"/>
                <w:bCs/>
                <w:color w:val="auto"/>
                <w:sz w:val="21"/>
                <w:szCs w:val="21"/>
                <w:lang w:val="en-US" w:eastAsia="zh-CN"/>
              </w:rPr>
              <w:t>6</w:t>
            </w:r>
            <w:r>
              <w:rPr>
                <w:rFonts w:hint="eastAsia" w:ascii="仿宋" w:hAnsi="仿宋" w:eastAsia="仿宋" w:cs="仿宋"/>
                <w:bCs/>
                <w:color w:val="auto"/>
                <w:sz w:val="21"/>
                <w:szCs w:val="21"/>
                <w:lang w:val="en-US" w:eastAsia="zh-CN"/>
              </w:rPr>
              <w:t>分，每一项</w:t>
            </w:r>
            <w:r>
              <w:rPr>
                <w:rFonts w:hint="eastAsia" w:ascii="仿宋" w:hAnsi="仿宋" w:cs="仿宋"/>
                <w:bCs/>
                <w:color w:val="auto"/>
                <w:sz w:val="21"/>
                <w:szCs w:val="21"/>
                <w:lang w:val="en-US" w:eastAsia="zh-CN"/>
              </w:rPr>
              <w:t>存在</w:t>
            </w:r>
            <w:r>
              <w:rPr>
                <w:rFonts w:hint="eastAsia" w:ascii="仿宋" w:hAnsi="仿宋" w:eastAsia="仿宋" w:cs="仿宋"/>
                <w:bCs/>
                <w:color w:val="auto"/>
                <w:sz w:val="21"/>
                <w:szCs w:val="21"/>
                <w:lang w:val="en-US" w:eastAsia="zh-CN"/>
              </w:rPr>
              <w:t>缺陷的扣</w:t>
            </w:r>
            <w:r>
              <w:rPr>
                <w:rFonts w:hint="eastAsia" w:ascii="仿宋" w:hAnsi="仿宋" w:cs="仿宋"/>
                <w:bCs/>
                <w:color w:val="auto"/>
                <w:sz w:val="21"/>
                <w:szCs w:val="21"/>
                <w:lang w:val="en-US" w:eastAsia="zh-CN"/>
              </w:rPr>
              <w:t>3</w:t>
            </w:r>
            <w:r>
              <w:rPr>
                <w:rFonts w:hint="eastAsia" w:ascii="仿宋" w:hAnsi="仿宋" w:eastAsia="仿宋" w:cs="仿宋"/>
                <w:bCs/>
                <w:color w:val="auto"/>
                <w:sz w:val="21"/>
                <w:szCs w:val="21"/>
                <w:lang w:val="en-US" w:eastAsia="zh-CN"/>
              </w:rPr>
              <w:t>分。（缺陷是指：存在项目名称错误、地点区域错误、内容与本项目需求无关、方案内容矛盾或表述前后不一致、仅有框架或标题、适用的标准（方法）错误、明显复制其他项目内容等任意一种情形。）</w:t>
            </w:r>
          </w:p>
        </w:tc>
      </w:tr>
      <w:tr w14:paraId="7FA1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noWrap w:val="0"/>
            <w:vAlign w:val="center"/>
          </w:tcPr>
          <w:p w14:paraId="3121CFD8">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w:t>
            </w:r>
          </w:p>
        </w:tc>
        <w:tc>
          <w:tcPr>
            <w:tcW w:w="1500" w:type="dxa"/>
            <w:noWrap w:val="0"/>
            <w:vAlign w:val="center"/>
          </w:tcPr>
          <w:p w14:paraId="32AA7678">
            <w:pPr>
              <w:spacing w:line="360" w:lineRule="auto"/>
              <w:ind w:firstLine="28"/>
              <w:jc w:val="center"/>
              <w:rPr>
                <w:rFonts w:hint="eastAsia" w:ascii="仿宋" w:hAnsi="仿宋" w:eastAsia="仿宋" w:cs="仿宋"/>
                <w:bCs/>
                <w:color w:val="auto"/>
                <w:sz w:val="21"/>
                <w:szCs w:val="21"/>
              </w:rPr>
            </w:pPr>
            <w:r>
              <w:rPr>
                <w:rFonts w:hint="eastAsia" w:ascii="仿宋" w:hAnsi="仿宋" w:eastAsia="仿宋" w:cs="仿宋"/>
                <w:bCs/>
                <w:color w:val="auto"/>
                <w:sz w:val="21"/>
                <w:szCs w:val="21"/>
              </w:rPr>
              <w:t>日常管理措施</w:t>
            </w:r>
          </w:p>
        </w:tc>
        <w:tc>
          <w:tcPr>
            <w:tcW w:w="760" w:type="dxa"/>
            <w:noWrap w:val="0"/>
            <w:vAlign w:val="center"/>
          </w:tcPr>
          <w:p w14:paraId="3DCA2582">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w:t>
            </w:r>
          </w:p>
        </w:tc>
        <w:tc>
          <w:tcPr>
            <w:tcW w:w="5833" w:type="dxa"/>
            <w:noWrap w:val="0"/>
            <w:vAlign w:val="center"/>
          </w:tcPr>
          <w:p w14:paraId="59E96873">
            <w:pPr>
              <w:spacing w:line="360" w:lineRule="auto"/>
              <w:rPr>
                <w:rFonts w:hint="eastAsia" w:ascii="仿宋" w:hAnsi="仿宋" w:eastAsia="仿宋" w:cs="仿宋"/>
                <w:color w:val="auto"/>
                <w:sz w:val="21"/>
                <w:szCs w:val="21"/>
                <w:highlight w:val="none"/>
                <w:u w:val="none" w:color="auto"/>
              </w:rPr>
            </w:pPr>
            <w:r>
              <w:rPr>
                <w:rFonts w:hint="eastAsia" w:ascii="仿宋" w:hAnsi="仿宋" w:eastAsia="仿宋" w:cs="仿宋"/>
                <w:bCs/>
                <w:color w:val="auto"/>
                <w:sz w:val="21"/>
                <w:szCs w:val="21"/>
              </w:rPr>
              <w:t>供应商</w:t>
            </w:r>
            <w:r>
              <w:rPr>
                <w:rFonts w:hint="eastAsia" w:ascii="仿宋" w:hAnsi="仿宋" w:eastAsia="仿宋" w:cs="仿宋"/>
                <w:bCs/>
                <w:color w:val="auto"/>
                <w:sz w:val="21"/>
                <w:szCs w:val="21"/>
                <w:lang w:val="en-US" w:eastAsia="zh-CN"/>
              </w:rPr>
              <w:t>针对本项目</w:t>
            </w:r>
            <w:r>
              <w:rPr>
                <w:rFonts w:hint="eastAsia" w:ascii="仿宋" w:hAnsi="仿宋" w:eastAsia="仿宋" w:cs="仿宋"/>
                <w:bCs/>
                <w:color w:val="auto"/>
                <w:sz w:val="21"/>
                <w:szCs w:val="21"/>
              </w:rPr>
              <w:t>提供各类安全及卫生的日常管理措施</w:t>
            </w:r>
            <w:r>
              <w:rPr>
                <w:rFonts w:hint="eastAsia" w:ascii="仿宋" w:hAnsi="仿宋" w:eastAsia="仿宋" w:cs="仿宋"/>
                <w:bCs/>
                <w:color w:val="auto"/>
                <w:sz w:val="21"/>
                <w:szCs w:val="21"/>
                <w:lang w:val="en-US" w:eastAsia="zh-CN"/>
              </w:rPr>
              <w:t>方案</w:t>
            </w:r>
            <w:r>
              <w:rPr>
                <w:rFonts w:hint="eastAsia" w:ascii="仿宋" w:hAnsi="仿宋" w:eastAsia="仿宋" w:cs="仿宋"/>
                <w:bCs/>
                <w:color w:val="auto"/>
                <w:sz w:val="21"/>
                <w:szCs w:val="21"/>
              </w:rPr>
              <w:t>，</w:t>
            </w:r>
            <w:r>
              <w:rPr>
                <w:rFonts w:hint="eastAsia" w:ascii="仿宋" w:hAnsi="仿宋" w:eastAsia="仿宋" w:cs="仿宋"/>
                <w:color w:val="auto"/>
                <w:kern w:val="2"/>
                <w:sz w:val="21"/>
                <w:szCs w:val="21"/>
                <w:highlight w:val="none"/>
                <w:lang w:val="en-US" w:eastAsia="zh-CN" w:bidi="ar-SA"/>
              </w:rPr>
              <w:t>内容应至少包</w:t>
            </w:r>
            <w:r>
              <w:rPr>
                <w:rFonts w:hint="eastAsia" w:ascii="仿宋" w:hAnsi="仿宋" w:eastAsia="仿宋" w:cs="仿宋"/>
                <w:bCs/>
                <w:color w:val="auto"/>
                <w:sz w:val="21"/>
                <w:szCs w:val="21"/>
                <w:lang w:val="en-US" w:eastAsia="zh-CN"/>
              </w:rPr>
              <w:t>括：①安全生产；②用水用电安全；③商品卫生；④人员卫生；⑤环境卫生；⑥垃圾处理等，以上内容全部满足的得12分，每有一项缺失的扣2分，每一项</w:t>
            </w:r>
            <w:r>
              <w:rPr>
                <w:rFonts w:hint="eastAsia" w:ascii="仿宋" w:hAnsi="仿宋" w:cs="仿宋"/>
                <w:bCs/>
                <w:color w:val="auto"/>
                <w:sz w:val="21"/>
                <w:szCs w:val="21"/>
                <w:lang w:val="en-US" w:eastAsia="zh-CN"/>
              </w:rPr>
              <w:t>存在</w:t>
            </w:r>
            <w:r>
              <w:rPr>
                <w:rFonts w:hint="eastAsia" w:ascii="仿宋" w:hAnsi="仿宋" w:eastAsia="仿宋" w:cs="仿宋"/>
                <w:bCs/>
                <w:color w:val="auto"/>
                <w:sz w:val="21"/>
                <w:szCs w:val="21"/>
                <w:lang w:val="en-US" w:eastAsia="zh-CN"/>
              </w:rPr>
              <w:t>缺陷的扣</w:t>
            </w:r>
            <w:r>
              <w:rPr>
                <w:rFonts w:hint="eastAsia" w:ascii="仿宋" w:hAnsi="仿宋" w:cs="仿宋"/>
                <w:bCs/>
                <w:color w:val="auto"/>
                <w:sz w:val="21"/>
                <w:szCs w:val="21"/>
                <w:lang w:val="en-US" w:eastAsia="zh-CN"/>
              </w:rPr>
              <w:t>1</w:t>
            </w:r>
            <w:r>
              <w:rPr>
                <w:rFonts w:hint="eastAsia" w:ascii="仿宋" w:hAnsi="仿宋" w:eastAsia="仿宋" w:cs="仿宋"/>
                <w:bCs/>
                <w:color w:val="auto"/>
                <w:sz w:val="21"/>
                <w:szCs w:val="21"/>
                <w:lang w:val="en-US" w:eastAsia="zh-CN"/>
              </w:rPr>
              <w:t>分。（缺陷是指：存在项目名称错误、地点区域错误、内容与本项目需求无关、方案内容矛盾或表述前后不一致、仅有框架或标题、适用的标准（方法）错误、明显复制其他项目内容等任意一种情形。）</w:t>
            </w:r>
          </w:p>
        </w:tc>
      </w:tr>
      <w:tr w14:paraId="31CE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noWrap w:val="0"/>
            <w:vAlign w:val="center"/>
          </w:tcPr>
          <w:p w14:paraId="0B708D79">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w:t>
            </w:r>
          </w:p>
        </w:tc>
        <w:tc>
          <w:tcPr>
            <w:tcW w:w="1500" w:type="dxa"/>
            <w:noWrap w:val="0"/>
            <w:vAlign w:val="center"/>
          </w:tcPr>
          <w:p w14:paraId="0F695A6A">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售后服务方案</w:t>
            </w:r>
          </w:p>
        </w:tc>
        <w:tc>
          <w:tcPr>
            <w:tcW w:w="760" w:type="dxa"/>
            <w:noWrap w:val="0"/>
            <w:vAlign w:val="center"/>
          </w:tcPr>
          <w:p w14:paraId="6DD78155">
            <w:pPr>
              <w:spacing w:line="360" w:lineRule="auto"/>
              <w:ind w:firstLine="28"/>
              <w:jc w:val="center"/>
              <w:rPr>
                <w:rFonts w:hint="default" w:ascii="仿宋" w:hAnsi="仿宋" w:eastAsia="仿宋" w:cs="仿宋"/>
                <w:color w:val="auto"/>
                <w:sz w:val="21"/>
                <w:szCs w:val="21"/>
                <w:highlight w:val="none"/>
                <w:lang w:val="en-US" w:eastAsia="zh-CN"/>
              </w:rPr>
            </w:pPr>
            <w:r>
              <w:rPr>
                <w:rFonts w:hint="eastAsia" w:ascii="仿宋" w:hAnsi="仿宋" w:cs="仿宋"/>
                <w:color w:val="auto"/>
                <w:sz w:val="21"/>
                <w:szCs w:val="21"/>
                <w:highlight w:val="none"/>
                <w:lang w:val="en-US" w:eastAsia="zh-CN"/>
              </w:rPr>
              <w:t>16</w:t>
            </w:r>
          </w:p>
        </w:tc>
        <w:tc>
          <w:tcPr>
            <w:tcW w:w="5833" w:type="dxa"/>
            <w:noWrap w:val="0"/>
            <w:vAlign w:val="center"/>
          </w:tcPr>
          <w:p w14:paraId="378A73F3">
            <w:pPr>
              <w:spacing w:line="360" w:lineRule="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kern w:val="2"/>
                <w:sz w:val="21"/>
                <w:szCs w:val="21"/>
                <w:highlight w:val="none"/>
                <w:lang w:val="en-US" w:eastAsia="zh-CN" w:bidi="ar-SA"/>
              </w:rPr>
              <w:t>供应商针对本项目提供售后服务方案，内容应至少包括：①对顾客的服务承诺；②售后服务机构设置；③人员配置及售后服务人员名单和电话；④售后服务响应时间等，以上内容全部满足的得</w:t>
            </w:r>
            <w:r>
              <w:rPr>
                <w:rFonts w:hint="eastAsia" w:ascii="仿宋" w:hAnsi="仿宋" w:cs="仿宋"/>
                <w:color w:val="auto"/>
                <w:kern w:val="2"/>
                <w:sz w:val="21"/>
                <w:szCs w:val="21"/>
                <w:highlight w:val="none"/>
                <w:lang w:val="en-US" w:eastAsia="zh-CN" w:bidi="ar-SA"/>
              </w:rPr>
              <w:t>16</w:t>
            </w:r>
            <w:r>
              <w:rPr>
                <w:rFonts w:hint="eastAsia" w:ascii="仿宋" w:hAnsi="仿宋" w:eastAsia="仿宋" w:cs="仿宋"/>
                <w:color w:val="auto"/>
                <w:kern w:val="2"/>
                <w:sz w:val="21"/>
                <w:szCs w:val="21"/>
                <w:highlight w:val="none"/>
                <w:lang w:val="en-US" w:eastAsia="zh-CN" w:bidi="ar-SA"/>
              </w:rPr>
              <w:t>分，每有一项缺失的扣</w:t>
            </w:r>
            <w:r>
              <w:rPr>
                <w:rFonts w:hint="eastAsia" w:ascii="仿宋" w:hAnsi="仿宋" w:cs="仿宋"/>
                <w:color w:val="auto"/>
                <w:kern w:val="2"/>
                <w:sz w:val="21"/>
                <w:szCs w:val="21"/>
                <w:highlight w:val="none"/>
                <w:lang w:val="en-US" w:eastAsia="zh-CN" w:bidi="ar-SA"/>
              </w:rPr>
              <w:t>4</w:t>
            </w:r>
            <w:r>
              <w:rPr>
                <w:rFonts w:hint="eastAsia" w:ascii="仿宋" w:hAnsi="仿宋" w:eastAsia="仿宋" w:cs="仿宋"/>
                <w:color w:val="auto"/>
                <w:kern w:val="2"/>
                <w:sz w:val="21"/>
                <w:szCs w:val="21"/>
                <w:highlight w:val="none"/>
                <w:lang w:val="en-US" w:eastAsia="zh-CN" w:bidi="ar-SA"/>
              </w:rPr>
              <w:t>分，每一项</w:t>
            </w:r>
            <w:r>
              <w:rPr>
                <w:rFonts w:hint="eastAsia" w:ascii="仿宋" w:hAnsi="仿宋" w:cs="仿宋"/>
                <w:color w:val="auto"/>
                <w:kern w:val="2"/>
                <w:sz w:val="21"/>
                <w:szCs w:val="21"/>
                <w:highlight w:val="none"/>
                <w:lang w:val="en-US" w:eastAsia="zh-CN" w:bidi="ar-SA"/>
              </w:rPr>
              <w:t>存在</w:t>
            </w:r>
            <w:r>
              <w:rPr>
                <w:rFonts w:hint="eastAsia" w:ascii="仿宋" w:hAnsi="仿宋" w:eastAsia="仿宋" w:cs="仿宋"/>
                <w:color w:val="auto"/>
                <w:kern w:val="2"/>
                <w:sz w:val="21"/>
                <w:szCs w:val="21"/>
                <w:highlight w:val="none"/>
                <w:lang w:val="en-US" w:eastAsia="zh-CN" w:bidi="ar-SA"/>
              </w:rPr>
              <w:t>缺陷的扣</w:t>
            </w:r>
            <w:r>
              <w:rPr>
                <w:rFonts w:hint="eastAsia" w:ascii="仿宋" w:hAnsi="仿宋" w:cs="仿宋"/>
                <w:color w:val="auto"/>
                <w:kern w:val="2"/>
                <w:sz w:val="21"/>
                <w:szCs w:val="21"/>
                <w:highlight w:val="none"/>
                <w:lang w:val="en-US" w:eastAsia="zh-CN" w:bidi="ar-SA"/>
              </w:rPr>
              <w:t>2</w:t>
            </w:r>
            <w:r>
              <w:rPr>
                <w:rFonts w:hint="eastAsia" w:ascii="仿宋" w:hAnsi="仿宋" w:eastAsia="仿宋" w:cs="仿宋"/>
                <w:bCs/>
                <w:color w:val="auto"/>
                <w:sz w:val="21"/>
                <w:szCs w:val="21"/>
                <w:lang w:val="en-US" w:eastAsia="zh-CN"/>
              </w:rPr>
              <w:t>分。</w:t>
            </w:r>
            <w:r>
              <w:rPr>
                <w:rFonts w:hint="eastAsia" w:ascii="仿宋" w:hAnsi="仿宋" w:eastAsia="仿宋" w:cs="仿宋"/>
                <w:color w:val="auto"/>
                <w:kern w:val="2"/>
                <w:sz w:val="21"/>
                <w:szCs w:val="21"/>
                <w:highlight w:val="none"/>
                <w:lang w:val="en-US" w:eastAsia="zh-CN" w:bidi="ar-SA"/>
              </w:rPr>
              <w:t>（缺陷是指</w:t>
            </w:r>
            <w:r>
              <w:rPr>
                <w:rFonts w:hint="eastAsia" w:ascii="仿宋" w:hAnsi="仿宋" w:eastAsia="仿宋" w:cs="仿宋"/>
                <w:bCs/>
                <w:color w:val="auto"/>
                <w:sz w:val="21"/>
                <w:szCs w:val="21"/>
                <w:lang w:val="en-US" w:eastAsia="zh-CN"/>
              </w:rPr>
              <w:t>：存在项目名称错误、地点区域错误、内容与本项目需求无关、方案内容矛盾或表述前后不一致、仅有框架或标题、适用的标准（方法）错误、明显复制其他项目内容等任意一种情形。</w:t>
            </w:r>
            <w:r>
              <w:rPr>
                <w:rFonts w:hint="eastAsia" w:ascii="仿宋" w:hAnsi="仿宋" w:eastAsia="仿宋" w:cs="仿宋"/>
                <w:color w:val="auto"/>
                <w:kern w:val="2"/>
                <w:sz w:val="21"/>
                <w:szCs w:val="21"/>
                <w:highlight w:val="none"/>
                <w:lang w:val="en-US" w:eastAsia="zh-CN" w:bidi="ar-SA"/>
              </w:rPr>
              <w:t>）</w:t>
            </w:r>
          </w:p>
        </w:tc>
      </w:tr>
      <w:tr w14:paraId="2190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757" w:type="dxa"/>
            <w:noWrap w:val="0"/>
            <w:vAlign w:val="center"/>
          </w:tcPr>
          <w:p w14:paraId="30B0E6B0">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w:t>
            </w:r>
          </w:p>
        </w:tc>
        <w:tc>
          <w:tcPr>
            <w:tcW w:w="1500" w:type="dxa"/>
            <w:noWrap w:val="0"/>
            <w:vAlign w:val="center"/>
          </w:tcPr>
          <w:p w14:paraId="6EA7DB21">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业绩</w:t>
            </w:r>
          </w:p>
        </w:tc>
        <w:tc>
          <w:tcPr>
            <w:tcW w:w="760" w:type="dxa"/>
            <w:noWrap w:val="0"/>
            <w:vAlign w:val="center"/>
          </w:tcPr>
          <w:p w14:paraId="3B98612D">
            <w:pPr>
              <w:spacing w:line="360" w:lineRule="auto"/>
              <w:ind w:firstLine="28"/>
              <w:jc w:val="center"/>
              <w:rPr>
                <w:rFonts w:hint="default" w:ascii="仿宋" w:hAnsi="仿宋" w:eastAsia="仿宋" w:cs="仿宋"/>
                <w:color w:val="auto"/>
                <w:sz w:val="21"/>
                <w:szCs w:val="21"/>
                <w:highlight w:val="none"/>
                <w:lang w:val="en-US" w:eastAsia="zh-CN"/>
              </w:rPr>
            </w:pPr>
            <w:r>
              <w:rPr>
                <w:rFonts w:hint="eastAsia" w:ascii="仿宋" w:hAnsi="仿宋" w:cs="仿宋"/>
                <w:color w:val="auto"/>
                <w:sz w:val="21"/>
                <w:szCs w:val="21"/>
                <w:highlight w:val="none"/>
                <w:lang w:val="en-US" w:eastAsia="zh-CN"/>
              </w:rPr>
              <w:t>10</w:t>
            </w:r>
          </w:p>
        </w:tc>
        <w:tc>
          <w:tcPr>
            <w:tcW w:w="5833" w:type="dxa"/>
            <w:noWrap w:val="0"/>
            <w:vAlign w:val="center"/>
          </w:tcPr>
          <w:p w14:paraId="6EB96195">
            <w:pPr>
              <w:spacing w:line="360" w:lineRule="auto"/>
              <w:rPr>
                <w:rFonts w:hint="eastAsia" w:ascii="仿宋" w:hAnsi="仿宋" w:eastAsia="仿宋" w:cs="仿宋"/>
                <w:color w:val="auto"/>
                <w:sz w:val="21"/>
                <w:szCs w:val="21"/>
                <w:highlight w:val="none"/>
                <w:u w:val="none" w:color="auto"/>
                <w:lang w:eastAsia="zh-CN"/>
              </w:rPr>
            </w:pPr>
            <w:r>
              <w:rPr>
                <w:rFonts w:hint="eastAsia" w:ascii="仿宋" w:hAnsi="仿宋" w:eastAsia="仿宋" w:cs="仿宋"/>
                <w:bCs/>
                <w:color w:val="auto"/>
                <w:sz w:val="21"/>
                <w:szCs w:val="21"/>
                <w:lang w:val="en-US" w:eastAsia="zh-CN"/>
              </w:rPr>
              <w:t>供应商提供2023年</w:t>
            </w:r>
            <w:r>
              <w:rPr>
                <w:rFonts w:hint="eastAsia" w:ascii="仿宋" w:hAnsi="仿宋" w:cs="仿宋"/>
                <w:bCs/>
                <w:color w:val="auto"/>
                <w:sz w:val="21"/>
                <w:szCs w:val="21"/>
                <w:lang w:val="en-US" w:eastAsia="zh-CN"/>
              </w:rPr>
              <w:t>1</w:t>
            </w:r>
            <w:r>
              <w:rPr>
                <w:rFonts w:hint="eastAsia" w:ascii="仿宋" w:hAnsi="仿宋" w:eastAsia="仿宋" w:cs="仿宋"/>
                <w:bCs/>
                <w:color w:val="auto"/>
                <w:sz w:val="21"/>
                <w:szCs w:val="21"/>
                <w:lang w:val="en-US" w:eastAsia="zh-CN"/>
              </w:rPr>
              <w:t>月</w:t>
            </w:r>
            <w:r>
              <w:rPr>
                <w:rFonts w:hint="eastAsia" w:ascii="仿宋" w:hAnsi="仿宋" w:cs="仿宋"/>
                <w:bCs/>
                <w:color w:val="auto"/>
                <w:sz w:val="21"/>
                <w:szCs w:val="21"/>
                <w:lang w:val="en-US" w:eastAsia="zh-CN"/>
              </w:rPr>
              <w:t>1日</w:t>
            </w:r>
            <w:r>
              <w:rPr>
                <w:rFonts w:hint="eastAsia" w:ascii="仿宋" w:hAnsi="仿宋" w:eastAsia="仿宋" w:cs="仿宋"/>
                <w:bCs/>
                <w:color w:val="auto"/>
                <w:sz w:val="21"/>
                <w:szCs w:val="21"/>
                <w:lang w:val="en-US" w:eastAsia="zh-CN"/>
              </w:rPr>
              <w:t>至今相关服务的类似业绩，每提供一项得</w:t>
            </w:r>
            <w:r>
              <w:rPr>
                <w:rFonts w:hint="eastAsia" w:ascii="仿宋" w:hAnsi="仿宋" w:cs="仿宋"/>
                <w:bCs/>
                <w:color w:val="auto"/>
                <w:sz w:val="21"/>
                <w:szCs w:val="21"/>
                <w:lang w:val="en-US" w:eastAsia="zh-CN"/>
              </w:rPr>
              <w:t>5</w:t>
            </w:r>
            <w:r>
              <w:rPr>
                <w:rFonts w:hint="eastAsia" w:ascii="仿宋" w:hAnsi="仿宋" w:eastAsia="仿宋" w:cs="仿宋"/>
                <w:bCs/>
                <w:color w:val="auto"/>
                <w:sz w:val="21"/>
                <w:szCs w:val="21"/>
                <w:lang w:val="en-US" w:eastAsia="zh-CN"/>
              </w:rPr>
              <w:t>分，最多得</w:t>
            </w:r>
            <w:r>
              <w:rPr>
                <w:rFonts w:hint="eastAsia" w:ascii="仿宋" w:hAnsi="仿宋" w:cs="仿宋"/>
                <w:bCs/>
                <w:color w:val="auto"/>
                <w:sz w:val="21"/>
                <w:szCs w:val="21"/>
                <w:lang w:val="en-US" w:eastAsia="zh-CN"/>
              </w:rPr>
              <w:t>10</w:t>
            </w:r>
            <w:r>
              <w:rPr>
                <w:rFonts w:hint="eastAsia" w:ascii="仿宋" w:hAnsi="仿宋" w:eastAsia="仿宋" w:cs="仿宋"/>
                <w:bCs/>
                <w:color w:val="auto"/>
                <w:sz w:val="21"/>
                <w:szCs w:val="21"/>
                <w:lang w:val="en-US" w:eastAsia="zh-CN"/>
              </w:rPr>
              <w:t>分。（需提供合同关键页复印件，加盖公章）；</w:t>
            </w:r>
          </w:p>
        </w:tc>
      </w:tr>
      <w:tr w14:paraId="6814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noWrap w:val="0"/>
            <w:vAlign w:val="center"/>
          </w:tcPr>
          <w:p w14:paraId="1F8B1509">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8</w:t>
            </w:r>
          </w:p>
        </w:tc>
        <w:tc>
          <w:tcPr>
            <w:tcW w:w="1500" w:type="dxa"/>
            <w:noWrap w:val="0"/>
            <w:vAlign w:val="center"/>
          </w:tcPr>
          <w:p w14:paraId="30E4D7DD">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企业实力</w:t>
            </w:r>
          </w:p>
        </w:tc>
        <w:tc>
          <w:tcPr>
            <w:tcW w:w="760" w:type="dxa"/>
            <w:noWrap w:val="0"/>
            <w:vAlign w:val="center"/>
          </w:tcPr>
          <w:p w14:paraId="018403C1">
            <w:pPr>
              <w:spacing w:line="360" w:lineRule="auto"/>
              <w:ind w:firstLine="28"/>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w:t>
            </w:r>
          </w:p>
        </w:tc>
        <w:tc>
          <w:tcPr>
            <w:tcW w:w="5833" w:type="dxa"/>
            <w:noWrap w:val="0"/>
            <w:vAlign w:val="center"/>
          </w:tcPr>
          <w:p w14:paraId="694756FE">
            <w:pPr>
              <w:numPr>
                <w:ilvl w:val="0"/>
                <w:numId w:val="0"/>
              </w:numPr>
              <w:spacing w:line="360" w:lineRule="auto"/>
              <w:rPr>
                <w:rFonts w:hint="eastAsia" w:ascii="仿宋" w:hAnsi="仿宋" w:eastAsia="仿宋" w:cs="仿宋"/>
                <w:b w:val="0"/>
                <w:bCs w:val="0"/>
                <w:i w:val="0"/>
                <w:color w:val="auto"/>
                <w:kern w:val="0"/>
                <w:sz w:val="21"/>
                <w:szCs w:val="21"/>
                <w:highlight w:val="none"/>
                <w:u w:val="none"/>
                <w:lang w:val="en-US" w:eastAsia="zh-CN" w:bidi="ar"/>
              </w:rPr>
            </w:pPr>
            <w:r>
              <w:rPr>
                <w:rFonts w:hint="eastAsia" w:ascii="仿宋" w:hAnsi="仿宋" w:eastAsia="仿宋" w:cs="仿宋"/>
                <w:color w:val="auto"/>
                <w:sz w:val="21"/>
                <w:szCs w:val="21"/>
                <w:lang w:val="en-US" w:eastAsia="zh-CN"/>
              </w:rPr>
              <w:t>供应商</w:t>
            </w:r>
            <w:r>
              <w:rPr>
                <w:rFonts w:hint="eastAsia" w:ascii="仿宋" w:hAnsi="仿宋" w:eastAsia="仿宋" w:cs="仿宋"/>
                <w:color w:val="auto"/>
                <w:sz w:val="21"/>
                <w:szCs w:val="21"/>
              </w:rPr>
              <w:t>或其法定代表人拥有自己的研发专利产品（与眼</w:t>
            </w:r>
            <w:r>
              <w:rPr>
                <w:rFonts w:hint="eastAsia" w:ascii="仿宋" w:hAnsi="仿宋" w:eastAsia="仿宋" w:cs="仿宋"/>
                <w:color w:val="auto"/>
                <w:sz w:val="21"/>
                <w:szCs w:val="21"/>
                <w:lang w:val="en-US" w:eastAsia="zh-CN"/>
              </w:rPr>
              <w:t>镜</w:t>
            </w:r>
            <w:r>
              <w:rPr>
                <w:rFonts w:hint="eastAsia" w:ascii="仿宋" w:hAnsi="仿宋" w:eastAsia="仿宋" w:cs="仿宋"/>
                <w:color w:val="auto"/>
                <w:sz w:val="21"/>
                <w:szCs w:val="21"/>
              </w:rPr>
              <w:t>行业相关），可无偿提供本项目使用</w:t>
            </w:r>
            <w:r>
              <w:rPr>
                <w:rFonts w:hint="eastAsia" w:ascii="仿宋" w:hAnsi="仿宋" w:cs="仿宋"/>
                <w:color w:val="auto"/>
                <w:sz w:val="21"/>
                <w:szCs w:val="21"/>
                <w:lang w:eastAsia="zh-CN"/>
              </w:rPr>
              <w:t>。</w:t>
            </w:r>
            <w:r>
              <w:rPr>
                <w:rFonts w:hint="eastAsia" w:ascii="仿宋" w:hAnsi="仿宋" w:eastAsia="仿宋" w:cs="仿宋"/>
                <w:color w:val="auto"/>
                <w:sz w:val="21"/>
                <w:szCs w:val="21"/>
              </w:rPr>
              <w:t>一个专利证书得</w:t>
            </w: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rPr>
              <w:t>分，满分</w:t>
            </w:r>
            <w:r>
              <w:rPr>
                <w:rFonts w:hint="eastAsia" w:ascii="仿宋" w:hAnsi="仿宋" w:eastAsia="仿宋" w:cs="仿宋"/>
                <w:color w:val="auto"/>
                <w:sz w:val="21"/>
                <w:szCs w:val="21"/>
                <w:lang w:val="en-US" w:eastAsia="zh-CN"/>
              </w:rPr>
              <w:t>10</w:t>
            </w:r>
            <w:r>
              <w:rPr>
                <w:rFonts w:hint="eastAsia" w:ascii="仿宋" w:hAnsi="仿宋" w:eastAsia="仿宋" w:cs="仿宋"/>
                <w:color w:val="auto"/>
                <w:sz w:val="21"/>
                <w:szCs w:val="21"/>
              </w:rPr>
              <w:t>分，未提供不得分。提供专利证书复印件；</w:t>
            </w:r>
          </w:p>
        </w:tc>
      </w:tr>
    </w:tbl>
    <w:p w14:paraId="073347E7">
      <w:pPr>
        <w:spacing w:line="360" w:lineRule="auto"/>
        <w:rPr>
          <w:rFonts w:hint="default"/>
          <w:sz w:val="21"/>
          <w:szCs w:val="21"/>
          <w:lang w:val="en-US" w:eastAsia="zh-CN"/>
        </w:rPr>
      </w:pPr>
    </w:p>
    <w:p w14:paraId="624B241F">
      <w:pPr>
        <w:pStyle w:val="9"/>
        <w:ind w:firstLine="422" w:firstLineChars="200"/>
        <w:rPr>
          <w:rFonts w:hint="default" w:ascii="仿宋" w:hAnsi="仿宋" w:eastAsia="宋体" w:cs="仿宋"/>
          <w:b/>
          <w:bCs/>
          <w:sz w:val="21"/>
          <w:szCs w:val="21"/>
          <w:lang w:val="en-US" w:eastAsia="zh-CN"/>
        </w:rPr>
      </w:pPr>
      <w:r>
        <w:rPr>
          <w:rFonts w:hint="eastAsia" w:ascii="仿宋" w:hAnsi="仿宋" w:cs="仿宋"/>
          <w:b/>
          <w:bCs/>
          <w:sz w:val="21"/>
          <w:szCs w:val="21"/>
          <w:lang w:val="en-US" w:eastAsia="zh-CN"/>
        </w:rPr>
        <w:t>备注：</w:t>
      </w:r>
      <w:r>
        <w:rPr>
          <w:rFonts w:hint="default" w:ascii="仿宋" w:hAnsi="仿宋" w:eastAsia="仿宋" w:cs="仿宋"/>
          <w:sz w:val="21"/>
          <w:szCs w:val="21"/>
          <w:lang w:val="en-US" w:eastAsia="zh-CN"/>
        </w:rPr>
        <w:t xml:space="preserve"> </w:t>
      </w:r>
      <w:r>
        <w:rPr>
          <w:rFonts w:hint="default" w:ascii="仿宋" w:hAnsi="仿宋" w:eastAsia="宋体" w:cs="仿宋"/>
          <w:b/>
          <w:bCs/>
          <w:sz w:val="21"/>
          <w:szCs w:val="21"/>
          <w:lang w:val="en-US" w:eastAsia="zh-CN"/>
        </w:rPr>
        <w:t>本章中带“★”部分为实质性要求，带“★”条款不满足，则按无效投标处理</w:t>
      </w:r>
      <w:r>
        <w:rPr>
          <w:rFonts w:hint="eastAsia" w:ascii="仿宋" w:hAnsi="仿宋" w:eastAsia="宋体" w:cs="仿宋"/>
          <w:b/>
          <w:bCs/>
          <w:sz w:val="21"/>
          <w:szCs w:val="21"/>
          <w:lang w:val="en-US" w:eastAsia="zh-CN"/>
        </w:rPr>
        <w:t>；带“▲”为重要参数，需要提供厂家彩页或说明书佐证，不提供视为偏离；未带符号的为普通参数，允许偏离。带“▲”参数和普通参数偏离数量合计超过所有参数的10%（含本数）的，</w:t>
      </w:r>
      <w:r>
        <w:rPr>
          <w:rFonts w:hint="default" w:ascii="仿宋" w:hAnsi="仿宋" w:eastAsia="宋体" w:cs="仿宋"/>
          <w:b/>
          <w:bCs/>
          <w:sz w:val="21"/>
          <w:szCs w:val="21"/>
          <w:lang w:val="en-US" w:eastAsia="zh-CN"/>
        </w:rPr>
        <w:t>按无效投标处理</w:t>
      </w:r>
      <w:r>
        <w:rPr>
          <w:rFonts w:hint="eastAsia" w:ascii="仿宋" w:hAnsi="仿宋" w:eastAsia="宋体" w:cs="仿宋"/>
          <w:b/>
          <w:bCs/>
          <w:sz w:val="21"/>
          <w:szCs w:val="21"/>
          <w:lang w:val="en-US" w:eastAsia="zh-CN"/>
        </w:rPr>
        <w:t>。</w:t>
      </w:r>
      <w:r>
        <w:rPr>
          <w:rFonts w:hint="default" w:ascii="仿宋" w:hAnsi="仿宋" w:eastAsia="宋体" w:cs="仿宋"/>
          <w:b/>
          <w:bCs/>
          <w:sz w:val="21"/>
          <w:szCs w:val="21"/>
          <w:lang w:val="en-US" w:eastAsia="zh-CN"/>
        </w:rPr>
        <w:t>以上涉及国标要求的均按国家最新标准执行。</w:t>
      </w:r>
    </w:p>
    <w:p w14:paraId="72D5151A">
      <w:pPr>
        <w:spacing w:line="360" w:lineRule="auto"/>
        <w:rPr>
          <w:rFonts w:hint="default"/>
          <w:sz w:val="21"/>
          <w:szCs w:val="21"/>
          <w:lang w:val="en-US" w:eastAsia="zh-CN"/>
        </w:rPr>
      </w:pPr>
    </w:p>
    <w:p w14:paraId="58FC9FA2">
      <w:pPr>
        <w:spacing w:line="360" w:lineRule="auto"/>
        <w:rPr>
          <w:rFonts w:hint="default"/>
          <w:sz w:val="21"/>
          <w:szCs w:val="21"/>
          <w:lang w:val="en-US" w:eastAsia="zh-CN"/>
        </w:rPr>
      </w:pPr>
    </w:p>
    <w:p w14:paraId="62128C49">
      <w:pPr>
        <w:spacing w:line="360" w:lineRule="auto"/>
        <w:rPr>
          <w:rFonts w:hint="default"/>
          <w:sz w:val="21"/>
          <w:szCs w:val="21"/>
          <w:lang w:val="en-US" w:eastAsia="zh-CN"/>
        </w:rPr>
      </w:pPr>
    </w:p>
    <w:p w14:paraId="27FC96B4">
      <w:pPr>
        <w:spacing w:line="360" w:lineRule="auto"/>
        <w:rPr>
          <w:rFonts w:hint="default"/>
          <w:sz w:val="21"/>
          <w:szCs w:val="21"/>
          <w:lang w:val="en-US" w:eastAsia="zh-CN"/>
        </w:rPr>
      </w:pPr>
    </w:p>
    <w:p w14:paraId="620B4739">
      <w:pPr>
        <w:spacing w:line="360" w:lineRule="auto"/>
        <w:rPr>
          <w:rFonts w:hint="default"/>
          <w:sz w:val="21"/>
          <w:szCs w:val="21"/>
          <w:lang w:val="en-US" w:eastAsia="zh-CN"/>
        </w:rPr>
      </w:pPr>
    </w:p>
    <w:p w14:paraId="588573C3">
      <w:pPr>
        <w:spacing w:line="360" w:lineRule="auto"/>
        <w:rPr>
          <w:rFonts w:hint="default"/>
          <w:sz w:val="21"/>
          <w:szCs w:val="21"/>
          <w:lang w:val="en-US" w:eastAsia="zh-CN"/>
        </w:rPr>
      </w:pPr>
    </w:p>
    <w:p w14:paraId="1BF31B60">
      <w:pPr>
        <w:spacing w:line="360" w:lineRule="auto"/>
        <w:rPr>
          <w:rFonts w:hint="default"/>
          <w:sz w:val="21"/>
          <w:szCs w:val="21"/>
          <w:lang w:val="en-US" w:eastAsia="zh-CN"/>
        </w:rPr>
      </w:pPr>
    </w:p>
    <w:p w14:paraId="780C3551">
      <w:pPr>
        <w:spacing w:line="360" w:lineRule="auto"/>
        <w:rPr>
          <w:rFonts w:hint="default"/>
          <w:sz w:val="21"/>
          <w:szCs w:val="21"/>
          <w:lang w:val="en-US" w:eastAsia="zh-CN"/>
        </w:rPr>
      </w:pPr>
    </w:p>
    <w:p w14:paraId="36CD5E47">
      <w:pPr>
        <w:spacing w:line="360" w:lineRule="auto"/>
        <w:rPr>
          <w:rFonts w:hint="default"/>
          <w:sz w:val="21"/>
          <w:szCs w:val="21"/>
          <w:lang w:val="en-US" w:eastAsia="zh-CN"/>
        </w:rPr>
      </w:pPr>
    </w:p>
    <w:p w14:paraId="7239576F">
      <w:pPr>
        <w:spacing w:line="360" w:lineRule="auto"/>
        <w:rPr>
          <w:rFonts w:hint="default"/>
          <w:sz w:val="21"/>
          <w:szCs w:val="21"/>
          <w:lang w:val="en-US" w:eastAsia="zh-CN"/>
        </w:rPr>
      </w:pPr>
    </w:p>
    <w:p w14:paraId="0C8202AA">
      <w:pPr>
        <w:spacing w:line="360" w:lineRule="auto"/>
        <w:rPr>
          <w:rFonts w:hint="default"/>
          <w:sz w:val="21"/>
          <w:szCs w:val="21"/>
          <w:lang w:val="en-US" w:eastAsia="zh-CN"/>
        </w:rPr>
      </w:pPr>
    </w:p>
    <w:p w14:paraId="4AE75107">
      <w:pPr>
        <w:spacing w:line="360" w:lineRule="auto"/>
        <w:rPr>
          <w:rFonts w:hint="default"/>
          <w:sz w:val="21"/>
          <w:szCs w:val="21"/>
          <w:lang w:val="en-US" w:eastAsia="zh-CN"/>
        </w:rPr>
      </w:pPr>
    </w:p>
    <w:p w14:paraId="5B747266">
      <w:pPr>
        <w:spacing w:line="360" w:lineRule="auto"/>
        <w:rPr>
          <w:rFonts w:hint="default"/>
          <w:sz w:val="21"/>
          <w:szCs w:val="21"/>
          <w:lang w:val="en-US" w:eastAsia="zh-CN"/>
        </w:rPr>
      </w:pPr>
    </w:p>
    <w:p w14:paraId="5D5DC2BC">
      <w:pPr>
        <w:spacing w:line="360" w:lineRule="auto"/>
        <w:rPr>
          <w:rFonts w:hint="default"/>
          <w:sz w:val="21"/>
          <w:szCs w:val="21"/>
          <w:lang w:val="en-US" w:eastAsia="zh-CN"/>
        </w:rPr>
      </w:pPr>
    </w:p>
    <w:p w14:paraId="1B41360D">
      <w:pPr>
        <w:spacing w:line="360" w:lineRule="auto"/>
        <w:rPr>
          <w:rFonts w:hint="default"/>
          <w:sz w:val="21"/>
          <w:szCs w:val="21"/>
          <w:lang w:val="en-US" w:eastAsia="zh-CN"/>
        </w:rPr>
      </w:pPr>
    </w:p>
    <w:p w14:paraId="6CBCD69A">
      <w:pPr>
        <w:spacing w:line="360" w:lineRule="auto"/>
        <w:rPr>
          <w:rFonts w:hint="default"/>
          <w:sz w:val="21"/>
          <w:szCs w:val="21"/>
          <w:lang w:val="en-US" w:eastAsia="zh-CN"/>
        </w:rPr>
      </w:pPr>
    </w:p>
    <w:p w14:paraId="5C834EF8">
      <w:pPr>
        <w:spacing w:line="360" w:lineRule="auto"/>
        <w:rPr>
          <w:rFonts w:hint="default"/>
          <w:sz w:val="21"/>
          <w:szCs w:val="21"/>
          <w:lang w:val="en-US" w:eastAsia="zh-CN"/>
        </w:rPr>
      </w:pPr>
    </w:p>
    <w:p w14:paraId="30723D8B">
      <w:pPr>
        <w:rPr>
          <w:rFonts w:hint="default"/>
          <w:lang w:val="en-US" w:eastAsia="zh-CN"/>
        </w:rPr>
      </w:pPr>
    </w:p>
    <w:p w14:paraId="193AFF80">
      <w:pPr>
        <w:tabs>
          <w:tab w:val="left" w:pos="900"/>
          <w:tab w:val="clear" w:pos="0"/>
        </w:tabs>
        <w:spacing w:line="360" w:lineRule="auto"/>
        <w:jc w:val="center"/>
        <w:outlineLvl w:val="0"/>
        <w:rPr>
          <w:rFonts w:hint="eastAsia"/>
          <w:b/>
          <w:color w:val="auto"/>
          <w:sz w:val="32"/>
        </w:rPr>
      </w:pPr>
      <w:bookmarkStart w:id="2" w:name="_Toc1189"/>
      <w:r>
        <w:rPr>
          <w:rFonts w:hint="eastAsia"/>
          <w:b/>
          <w:color w:val="auto"/>
          <w:sz w:val="32"/>
        </w:rPr>
        <w:t>第</w:t>
      </w:r>
      <w:bookmarkStart w:id="3" w:name="第一部分"/>
      <w:bookmarkEnd w:id="3"/>
      <w:r>
        <w:rPr>
          <w:rFonts w:hint="eastAsia"/>
          <w:b/>
          <w:color w:val="auto"/>
          <w:sz w:val="32"/>
        </w:rPr>
        <w:t>一部分  “资格性响应文件”格式</w:t>
      </w:r>
      <w:bookmarkEnd w:id="2"/>
    </w:p>
    <w:p w14:paraId="66958FC4">
      <w:pPr>
        <w:spacing w:line="360" w:lineRule="auto"/>
        <w:rPr>
          <w:rFonts w:hint="eastAsia"/>
          <w:b/>
          <w:color w:val="auto"/>
          <w:sz w:val="24"/>
        </w:rPr>
      </w:pPr>
      <w:r>
        <w:rPr>
          <w:rFonts w:hint="eastAsia"/>
          <w:b/>
          <w:color w:val="auto"/>
          <w:sz w:val="24"/>
        </w:rPr>
        <w:t>格式1-1</w:t>
      </w:r>
    </w:p>
    <w:p w14:paraId="1CB42500">
      <w:pPr>
        <w:spacing w:line="360" w:lineRule="auto"/>
        <w:jc w:val="center"/>
        <w:outlineLvl w:val="1"/>
        <w:rPr>
          <w:rFonts w:hint="eastAsia" w:eastAsia="黑体"/>
          <w:b/>
          <w:color w:val="auto"/>
          <w:sz w:val="32"/>
          <w:szCs w:val="32"/>
        </w:rPr>
      </w:pPr>
      <w:r>
        <w:rPr>
          <w:rFonts w:hint="eastAsia" w:eastAsia="黑体"/>
          <w:b/>
          <w:color w:val="auto"/>
          <w:sz w:val="32"/>
          <w:szCs w:val="32"/>
        </w:rPr>
        <w:t>一、封面</w:t>
      </w:r>
    </w:p>
    <w:p w14:paraId="42A52599">
      <w:pPr>
        <w:spacing w:line="360" w:lineRule="auto"/>
        <w:rPr>
          <w:rFonts w:hint="eastAsia"/>
          <w:b/>
          <w:color w:val="auto"/>
          <w:sz w:val="24"/>
        </w:rPr>
      </w:pPr>
    </w:p>
    <w:p w14:paraId="63DBEF91">
      <w:pPr>
        <w:spacing w:line="360" w:lineRule="auto"/>
        <w:rPr>
          <w:rFonts w:hint="eastAsia"/>
          <w:b/>
          <w:color w:val="auto"/>
          <w:sz w:val="24"/>
        </w:rPr>
      </w:pPr>
    </w:p>
    <w:p w14:paraId="126F70E3">
      <w:pPr>
        <w:spacing w:line="360" w:lineRule="auto"/>
        <w:rPr>
          <w:rFonts w:hint="eastAsia"/>
          <w:b/>
          <w:color w:val="auto"/>
          <w:sz w:val="36"/>
          <w:lang w:val="en-US" w:eastAsia="zh-CN"/>
        </w:rPr>
      </w:pPr>
      <w:r>
        <w:rPr>
          <w:rFonts w:hint="eastAsia"/>
          <w:b/>
          <w:color w:val="auto"/>
          <w:sz w:val="36"/>
          <w:lang w:val="en-US" w:eastAsia="zh-CN"/>
        </w:rPr>
        <w:t xml:space="preserve"> </w:t>
      </w:r>
    </w:p>
    <w:p w14:paraId="63CBCCD5">
      <w:pPr>
        <w:pStyle w:val="45"/>
        <w:rPr>
          <w:rFonts w:hint="eastAsia"/>
          <w:color w:val="auto"/>
          <w:lang w:eastAsia="zh-CN"/>
        </w:rPr>
      </w:pPr>
    </w:p>
    <w:p w14:paraId="4ADCF52D">
      <w:pPr>
        <w:spacing w:line="360" w:lineRule="auto"/>
        <w:rPr>
          <w:rFonts w:hint="eastAsia"/>
          <w:b/>
          <w:color w:val="auto"/>
          <w:sz w:val="32"/>
          <w:szCs w:val="32"/>
        </w:rPr>
      </w:pPr>
    </w:p>
    <w:p w14:paraId="52119BEE">
      <w:pPr>
        <w:spacing w:line="360" w:lineRule="auto"/>
        <w:jc w:val="center"/>
        <w:rPr>
          <w:rFonts w:hint="eastAsia"/>
          <w:b/>
          <w:color w:val="auto"/>
          <w:sz w:val="72"/>
        </w:rPr>
      </w:pPr>
      <w:r>
        <w:rPr>
          <w:rFonts w:hint="eastAsia"/>
          <w:b/>
          <w:color w:val="auto"/>
          <w:sz w:val="40"/>
          <w:szCs w:val="48"/>
          <w:u w:val="single"/>
        </w:rPr>
        <w:t xml:space="preserve">                         </w:t>
      </w:r>
      <w:r>
        <w:rPr>
          <w:rFonts w:hint="eastAsia"/>
          <w:b/>
          <w:color w:val="auto"/>
          <w:sz w:val="40"/>
          <w:szCs w:val="48"/>
        </w:rPr>
        <w:t>项目</w:t>
      </w:r>
    </w:p>
    <w:p w14:paraId="47CD9030">
      <w:pPr>
        <w:spacing w:line="360" w:lineRule="auto"/>
        <w:rPr>
          <w:rFonts w:hint="eastAsia"/>
          <w:b/>
          <w:color w:val="auto"/>
          <w:sz w:val="52"/>
          <w:szCs w:val="52"/>
        </w:rPr>
      </w:pPr>
    </w:p>
    <w:p w14:paraId="6B6033E0">
      <w:pPr>
        <w:spacing w:line="360" w:lineRule="auto"/>
        <w:jc w:val="center"/>
        <w:rPr>
          <w:rFonts w:hint="eastAsia"/>
          <w:b/>
          <w:color w:val="auto"/>
          <w:sz w:val="32"/>
          <w:szCs w:val="32"/>
        </w:rPr>
      </w:pPr>
      <w:r>
        <w:rPr>
          <w:rFonts w:hint="eastAsia"/>
          <w:b/>
          <w:color w:val="auto"/>
          <w:sz w:val="52"/>
          <w:szCs w:val="52"/>
        </w:rPr>
        <w:t>资格性响应文件</w:t>
      </w:r>
    </w:p>
    <w:p w14:paraId="792E3632">
      <w:pPr>
        <w:spacing w:line="360" w:lineRule="auto"/>
        <w:rPr>
          <w:rFonts w:hint="eastAsia"/>
          <w:b/>
          <w:color w:val="auto"/>
          <w:sz w:val="36"/>
        </w:rPr>
      </w:pPr>
    </w:p>
    <w:p w14:paraId="54C511F8">
      <w:pPr>
        <w:spacing w:line="360" w:lineRule="auto"/>
        <w:rPr>
          <w:rFonts w:hint="eastAsia"/>
          <w:b/>
          <w:color w:val="auto"/>
          <w:sz w:val="36"/>
        </w:rPr>
      </w:pPr>
    </w:p>
    <w:p w14:paraId="4EAB53E3">
      <w:pPr>
        <w:spacing w:line="360" w:lineRule="auto"/>
        <w:ind w:left="1133" w:leftChars="472"/>
        <w:jc w:val="left"/>
        <w:rPr>
          <w:rFonts w:hint="eastAsia"/>
          <w:b/>
          <w:color w:val="auto"/>
          <w:sz w:val="32"/>
          <w:u w:val="single"/>
        </w:rPr>
      </w:pPr>
      <w:r>
        <w:rPr>
          <w:rFonts w:hint="eastAsia"/>
          <w:b/>
          <w:color w:val="auto"/>
          <w:sz w:val="32"/>
        </w:rPr>
        <w:t>供应商名称：</w:t>
      </w:r>
      <w:r>
        <w:rPr>
          <w:rFonts w:hint="eastAsia"/>
          <w:b/>
          <w:color w:val="auto"/>
          <w:sz w:val="32"/>
          <w:u w:val="single"/>
        </w:rPr>
        <w:t xml:space="preserve">                         </w:t>
      </w:r>
    </w:p>
    <w:p w14:paraId="222032CC">
      <w:pPr>
        <w:spacing w:line="360" w:lineRule="auto"/>
        <w:ind w:left="1133" w:leftChars="472"/>
        <w:jc w:val="left"/>
        <w:rPr>
          <w:rFonts w:hint="eastAsia"/>
          <w:b/>
          <w:color w:val="auto"/>
          <w:sz w:val="32"/>
          <w:u w:val="single"/>
        </w:rPr>
      </w:pPr>
      <w:r>
        <w:rPr>
          <w:rFonts w:hint="eastAsia"/>
          <w:b/>
          <w:color w:val="auto"/>
          <w:sz w:val="32"/>
        </w:rPr>
        <w:t>项目编号：</w:t>
      </w:r>
      <w:r>
        <w:rPr>
          <w:rFonts w:hint="eastAsia"/>
          <w:b/>
          <w:color w:val="auto"/>
          <w:sz w:val="32"/>
          <w:u w:val="single"/>
        </w:rPr>
        <w:t xml:space="preserve">                           </w:t>
      </w:r>
    </w:p>
    <w:p w14:paraId="3B387E8F">
      <w:pPr>
        <w:spacing w:line="360" w:lineRule="auto"/>
        <w:ind w:left="1133" w:leftChars="472"/>
        <w:jc w:val="left"/>
        <w:rPr>
          <w:rFonts w:hint="eastAsia"/>
          <w:b/>
          <w:color w:val="auto"/>
          <w:sz w:val="32"/>
          <w:u w:val="single"/>
        </w:rPr>
      </w:pPr>
      <w:r>
        <w:rPr>
          <w:rFonts w:hint="eastAsia"/>
          <w:b/>
          <w:color w:val="auto"/>
          <w:sz w:val="32"/>
        </w:rPr>
        <w:t>包    号：</w:t>
      </w:r>
      <w:r>
        <w:rPr>
          <w:rFonts w:hint="eastAsia"/>
          <w:b/>
          <w:color w:val="auto"/>
          <w:sz w:val="32"/>
          <w:u w:val="single"/>
        </w:rPr>
        <w:t xml:space="preserve">                           </w:t>
      </w:r>
    </w:p>
    <w:p w14:paraId="7D07E6FA">
      <w:pPr>
        <w:spacing w:line="360" w:lineRule="auto"/>
        <w:ind w:firstLine="790" w:firstLineChars="246"/>
        <w:jc w:val="center"/>
        <w:rPr>
          <w:rFonts w:hint="eastAsia"/>
          <w:b/>
          <w:color w:val="auto"/>
          <w:sz w:val="32"/>
        </w:rPr>
      </w:pPr>
    </w:p>
    <w:p w14:paraId="4558ED5C">
      <w:pPr>
        <w:spacing w:line="360" w:lineRule="auto"/>
        <w:ind w:firstLine="790" w:firstLineChars="246"/>
        <w:jc w:val="center"/>
        <w:rPr>
          <w:rFonts w:hint="eastAsia"/>
          <w:b/>
          <w:color w:val="auto"/>
          <w:sz w:val="32"/>
        </w:rPr>
      </w:pPr>
    </w:p>
    <w:p w14:paraId="6270E8FF">
      <w:pPr>
        <w:spacing w:line="360" w:lineRule="auto"/>
        <w:ind w:firstLine="790" w:firstLineChars="246"/>
        <w:jc w:val="center"/>
        <w:rPr>
          <w:rFonts w:hint="eastAsia"/>
          <w:b/>
          <w:color w:val="auto"/>
          <w:sz w:val="32"/>
        </w:rPr>
      </w:pPr>
    </w:p>
    <w:p w14:paraId="0C90975E">
      <w:pPr>
        <w:spacing w:line="360" w:lineRule="auto"/>
        <w:ind w:left="1133" w:leftChars="472"/>
        <w:jc w:val="left"/>
        <w:rPr>
          <w:rFonts w:hint="eastAsia" w:eastAsia="华文中宋"/>
          <w:b/>
          <w:color w:val="auto"/>
          <w:sz w:val="32"/>
        </w:rPr>
      </w:pPr>
      <w:r>
        <w:rPr>
          <w:rFonts w:hint="eastAsia"/>
          <w:b/>
          <w:color w:val="auto"/>
          <w:sz w:val="32"/>
        </w:rPr>
        <w:t>时    间：</w:t>
      </w:r>
      <w:r>
        <w:rPr>
          <w:rFonts w:hint="eastAsia"/>
          <w:b/>
          <w:color w:val="auto"/>
          <w:sz w:val="32"/>
          <w:u w:val="single"/>
        </w:rPr>
        <w:t xml:space="preserve">     </w:t>
      </w:r>
      <w:r>
        <w:rPr>
          <w:rFonts w:hint="eastAsia"/>
          <w:b/>
          <w:color w:val="auto"/>
          <w:sz w:val="32"/>
        </w:rPr>
        <w:t>年</w:t>
      </w:r>
      <w:r>
        <w:rPr>
          <w:rFonts w:hint="eastAsia"/>
          <w:b/>
          <w:color w:val="auto"/>
          <w:sz w:val="32"/>
          <w:u w:val="single"/>
        </w:rPr>
        <w:t xml:space="preserve">     </w:t>
      </w:r>
      <w:r>
        <w:rPr>
          <w:rFonts w:hint="eastAsia"/>
          <w:b/>
          <w:color w:val="auto"/>
          <w:sz w:val="32"/>
        </w:rPr>
        <w:t>月</w:t>
      </w:r>
      <w:r>
        <w:rPr>
          <w:rFonts w:hint="eastAsia"/>
          <w:b/>
          <w:color w:val="auto"/>
          <w:sz w:val="32"/>
          <w:u w:val="single"/>
        </w:rPr>
        <w:t xml:space="preserve">     </w:t>
      </w:r>
      <w:r>
        <w:rPr>
          <w:rFonts w:hint="eastAsia"/>
          <w:b/>
          <w:color w:val="auto"/>
          <w:sz w:val="32"/>
        </w:rPr>
        <w:t>日</w:t>
      </w:r>
    </w:p>
    <w:p w14:paraId="757299DC">
      <w:pPr>
        <w:rPr>
          <w:rFonts w:hint="eastAsia"/>
          <w:color w:val="auto"/>
        </w:rPr>
      </w:pPr>
    </w:p>
    <w:p w14:paraId="7785975E">
      <w:pPr>
        <w:spacing w:line="360" w:lineRule="auto"/>
        <w:rPr>
          <w:b/>
          <w:color w:val="auto"/>
          <w:sz w:val="24"/>
        </w:rPr>
      </w:pPr>
      <w:r>
        <w:rPr>
          <w:rFonts w:hint="eastAsia"/>
          <w:color w:val="auto"/>
        </w:rPr>
        <w:br w:type="page"/>
      </w:r>
      <w:r>
        <w:rPr>
          <w:rFonts w:hint="eastAsia"/>
          <w:b/>
          <w:color w:val="auto"/>
          <w:sz w:val="24"/>
        </w:rPr>
        <w:t>格式1-2</w:t>
      </w:r>
    </w:p>
    <w:p w14:paraId="23FBBC1C">
      <w:pPr>
        <w:spacing w:line="360" w:lineRule="auto"/>
        <w:rPr>
          <w:rFonts w:hint="eastAsia"/>
          <w:b/>
          <w:color w:val="auto"/>
          <w:sz w:val="24"/>
        </w:rPr>
      </w:pPr>
    </w:p>
    <w:p w14:paraId="1F8CFEC1">
      <w:pPr>
        <w:spacing w:line="360" w:lineRule="auto"/>
        <w:jc w:val="center"/>
        <w:outlineLvl w:val="1"/>
        <w:rPr>
          <w:rFonts w:hint="eastAsia" w:eastAsia="黑体"/>
          <w:b/>
          <w:color w:val="auto"/>
          <w:sz w:val="32"/>
          <w:szCs w:val="32"/>
        </w:rPr>
      </w:pPr>
      <w:r>
        <w:rPr>
          <w:rFonts w:hint="eastAsia" w:eastAsia="黑体"/>
          <w:b/>
          <w:color w:val="auto"/>
          <w:sz w:val="32"/>
          <w:szCs w:val="32"/>
        </w:rPr>
        <w:t>二、法定代表人或单位负责人授权书</w:t>
      </w:r>
    </w:p>
    <w:p w14:paraId="0ACFFF2A">
      <w:pPr>
        <w:rPr>
          <w:rFonts w:hint="eastAsia"/>
          <w:color w:val="auto"/>
        </w:rPr>
      </w:pPr>
    </w:p>
    <w:p w14:paraId="753EF988">
      <w:pPr>
        <w:spacing w:line="480" w:lineRule="auto"/>
        <w:rPr>
          <w:rFonts w:hint="eastAsia"/>
          <w:color w:val="auto"/>
          <w:sz w:val="24"/>
          <w:u w:val="single"/>
        </w:rPr>
      </w:pPr>
      <w:r>
        <w:rPr>
          <w:rFonts w:hint="eastAsia"/>
          <w:color w:val="auto"/>
          <w:sz w:val="24"/>
          <w:u w:val="single"/>
          <w:lang w:eastAsia="zh-CN"/>
        </w:rPr>
        <w:t>四川省乐至县中医医院</w:t>
      </w:r>
      <w:r>
        <w:rPr>
          <w:rFonts w:hint="eastAsia"/>
          <w:color w:val="auto"/>
          <w:sz w:val="24"/>
          <w:u w:val="single"/>
        </w:rPr>
        <w:t>：</w:t>
      </w:r>
    </w:p>
    <w:p w14:paraId="27D37CA1">
      <w:pPr>
        <w:spacing w:line="480" w:lineRule="auto"/>
        <w:ind w:firstLine="480" w:firstLineChars="200"/>
        <w:rPr>
          <w:rFonts w:hint="eastAsia"/>
          <w:color w:val="auto"/>
          <w:sz w:val="24"/>
        </w:rPr>
      </w:pPr>
      <w:r>
        <w:rPr>
          <w:rFonts w:hint="eastAsia"/>
          <w:color w:val="auto"/>
          <w:sz w:val="24"/>
        </w:rPr>
        <w:t>本授权声明：</w:t>
      </w:r>
      <w:r>
        <w:rPr>
          <w:rFonts w:hint="eastAsia"/>
          <w:color w:val="auto"/>
          <w:sz w:val="24"/>
          <w:u w:val="single"/>
        </w:rPr>
        <w:t xml:space="preserve">                </w:t>
      </w:r>
      <w:r>
        <w:rPr>
          <w:rFonts w:hint="eastAsia"/>
          <w:color w:val="auto"/>
          <w:sz w:val="24"/>
        </w:rPr>
        <w:t>（单位名称）</w:t>
      </w:r>
      <w:r>
        <w:rPr>
          <w:rFonts w:hint="eastAsia"/>
          <w:color w:val="auto"/>
          <w:sz w:val="24"/>
          <w:u w:val="single"/>
        </w:rPr>
        <w:t xml:space="preserve">          </w:t>
      </w:r>
      <w:r>
        <w:rPr>
          <w:rFonts w:hint="eastAsia"/>
          <w:color w:val="auto"/>
          <w:sz w:val="24"/>
        </w:rPr>
        <w:t>（法定代表人或单位负责人姓名、职务）授权</w:t>
      </w:r>
      <w:r>
        <w:rPr>
          <w:rFonts w:hint="eastAsia"/>
          <w:color w:val="auto"/>
          <w:sz w:val="24"/>
          <w:u w:val="single"/>
        </w:rPr>
        <w:t xml:space="preserve">        </w:t>
      </w:r>
      <w:r>
        <w:rPr>
          <w:rFonts w:hint="eastAsia"/>
          <w:color w:val="auto"/>
          <w:sz w:val="24"/>
        </w:rPr>
        <w:t>（被授权人姓名、职务）为我方参加</w:t>
      </w:r>
      <w:r>
        <w:rPr>
          <w:rFonts w:hint="eastAsia"/>
          <w:color w:val="auto"/>
          <w:sz w:val="24"/>
          <w:u w:val="single"/>
        </w:rPr>
        <w:t xml:space="preserve">                    </w:t>
      </w:r>
      <w:r>
        <w:rPr>
          <w:rFonts w:hint="eastAsia"/>
          <w:color w:val="auto"/>
          <w:sz w:val="24"/>
        </w:rPr>
        <w:t>项目（项目编号：</w:t>
      </w:r>
      <w:r>
        <w:rPr>
          <w:rFonts w:hint="eastAsia"/>
          <w:color w:val="auto"/>
          <w:sz w:val="24"/>
          <w:u w:val="single"/>
        </w:rPr>
        <w:t xml:space="preserve">                    </w:t>
      </w:r>
      <w:r>
        <w:rPr>
          <w:rFonts w:hint="eastAsia"/>
          <w:color w:val="auto"/>
          <w:sz w:val="24"/>
        </w:rPr>
        <w:t>）谈判采购活动的合法代表，以我方名义全权处理该项目有关谈判、报价、签订合同以及执行合同等一切事宜。</w:t>
      </w:r>
    </w:p>
    <w:p w14:paraId="45B6EC13">
      <w:pPr>
        <w:spacing w:line="480" w:lineRule="auto"/>
        <w:ind w:firstLine="480" w:firstLineChars="200"/>
        <w:rPr>
          <w:rFonts w:hint="eastAsia"/>
          <w:color w:val="auto"/>
          <w:sz w:val="24"/>
        </w:rPr>
      </w:pPr>
      <w:r>
        <w:rPr>
          <w:rFonts w:hint="eastAsia"/>
          <w:color w:val="auto"/>
          <w:sz w:val="24"/>
        </w:rPr>
        <w:t>特此声明。</w:t>
      </w:r>
    </w:p>
    <w:p w14:paraId="53CB244D">
      <w:pPr>
        <w:spacing w:line="360" w:lineRule="auto"/>
        <w:ind w:firstLine="480" w:firstLineChars="200"/>
        <w:rPr>
          <w:rFonts w:hint="eastAsia"/>
          <w:color w:val="auto"/>
          <w:sz w:val="24"/>
        </w:rPr>
      </w:pPr>
    </w:p>
    <w:p w14:paraId="471DB4B1">
      <w:pPr>
        <w:spacing w:line="360" w:lineRule="auto"/>
        <w:ind w:firstLine="480" w:firstLineChars="200"/>
        <w:rPr>
          <w:rFonts w:hint="eastAsia"/>
          <w:color w:val="auto"/>
          <w:sz w:val="24"/>
        </w:rPr>
      </w:pPr>
    </w:p>
    <w:p w14:paraId="3670B510">
      <w:pPr>
        <w:spacing w:line="360" w:lineRule="auto"/>
        <w:ind w:firstLine="480" w:firstLineChars="200"/>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p>
    <w:p w14:paraId="6BAD77CD">
      <w:pPr>
        <w:spacing w:line="360" w:lineRule="auto"/>
        <w:ind w:firstLine="480" w:firstLineChars="200"/>
        <w:rPr>
          <w:rFonts w:hint="eastAsia"/>
          <w:color w:val="auto"/>
          <w:sz w:val="24"/>
        </w:rPr>
      </w:pPr>
      <w:r>
        <w:rPr>
          <w:rFonts w:hint="eastAsia"/>
          <w:color w:val="auto"/>
          <w:sz w:val="24"/>
        </w:rPr>
        <w:t>法定代表人或单位负责人</w:t>
      </w:r>
      <w:r>
        <w:rPr>
          <w:rFonts w:hint="eastAsia"/>
          <w:b/>
          <w:color w:val="auto"/>
          <w:sz w:val="24"/>
        </w:rPr>
        <w:t>（签字或加盖个人名章）</w:t>
      </w:r>
      <w:r>
        <w:rPr>
          <w:rFonts w:hint="eastAsia"/>
          <w:color w:val="auto"/>
          <w:sz w:val="24"/>
        </w:rPr>
        <w:t>：</w:t>
      </w:r>
      <w:r>
        <w:rPr>
          <w:rFonts w:hint="eastAsia"/>
          <w:color w:val="auto"/>
          <w:sz w:val="24"/>
          <w:u w:val="single"/>
        </w:rPr>
        <w:t xml:space="preserve">                  </w:t>
      </w:r>
    </w:p>
    <w:p w14:paraId="21E52F7A">
      <w:pPr>
        <w:spacing w:line="360" w:lineRule="auto"/>
        <w:ind w:firstLine="480" w:firstLineChars="200"/>
        <w:rPr>
          <w:rFonts w:hint="eastAsia"/>
          <w:color w:val="auto"/>
          <w:sz w:val="24"/>
        </w:rPr>
      </w:pPr>
      <w:r>
        <w:rPr>
          <w:rFonts w:hint="eastAsia"/>
          <w:color w:val="auto"/>
          <w:sz w:val="24"/>
        </w:rPr>
        <w:t>授权代表签字</w:t>
      </w:r>
      <w:r>
        <w:rPr>
          <w:rFonts w:hint="eastAsia"/>
          <w:b/>
          <w:color w:val="auto"/>
          <w:sz w:val="24"/>
        </w:rPr>
        <w:t>（签字或加盖个人名章）</w:t>
      </w:r>
      <w:r>
        <w:rPr>
          <w:rFonts w:hint="eastAsia"/>
          <w:color w:val="auto"/>
          <w:sz w:val="24"/>
        </w:rPr>
        <w:t>：</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p>
    <w:p w14:paraId="4C6470DB">
      <w:pPr>
        <w:spacing w:line="360" w:lineRule="auto"/>
        <w:ind w:firstLine="480" w:firstLineChars="200"/>
        <w:rPr>
          <w:rFonts w:hint="eastAsia"/>
          <w:color w:val="auto"/>
          <w:sz w:val="24"/>
        </w:rPr>
      </w:pPr>
      <w:r>
        <w:rPr>
          <w:rFonts w:hint="eastAsia"/>
          <w:color w:val="auto"/>
          <w:sz w:val="24"/>
        </w:rPr>
        <w:t>职      务：</w:t>
      </w:r>
      <w:r>
        <w:rPr>
          <w:rFonts w:hint="eastAsia"/>
          <w:color w:val="auto"/>
          <w:sz w:val="24"/>
          <w:u w:val="single"/>
        </w:rPr>
        <w:t xml:space="preserve">                         </w:t>
      </w:r>
    </w:p>
    <w:p w14:paraId="4F0CA9F5">
      <w:pPr>
        <w:spacing w:line="360" w:lineRule="auto"/>
        <w:ind w:firstLine="480" w:firstLineChars="200"/>
        <w:rPr>
          <w:rFonts w:hint="eastAsia"/>
          <w:color w:val="auto"/>
          <w:sz w:val="24"/>
        </w:rPr>
      </w:pPr>
      <w:r>
        <w:rPr>
          <w:rFonts w:hint="eastAsia"/>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1CD77877">
      <w:pPr>
        <w:rPr>
          <w:rFonts w:hint="eastAsia"/>
          <w:color w:val="auto"/>
        </w:rPr>
      </w:pPr>
    </w:p>
    <w:p w14:paraId="395A2047">
      <w:pPr>
        <w:rPr>
          <w:rFonts w:hint="eastAsia"/>
          <w:color w:val="auto"/>
        </w:rPr>
      </w:pPr>
    </w:p>
    <w:p w14:paraId="447C02C8">
      <w:pPr>
        <w:spacing w:line="300" w:lineRule="auto"/>
        <w:ind w:left="843" w:hanging="843" w:hangingChars="350"/>
        <w:rPr>
          <w:rFonts w:hint="eastAsia"/>
          <w:b/>
          <w:color w:val="auto"/>
          <w:sz w:val="24"/>
        </w:rPr>
      </w:pPr>
      <w:r>
        <w:rPr>
          <w:rFonts w:hint="eastAsia"/>
          <w:b/>
          <w:color w:val="auto"/>
          <w:sz w:val="24"/>
        </w:rPr>
        <w:t>注：1、供应商为法人单位提供“法定代表人授权书”，为其他组织提供“单位负责人授权书”，供应商为自然人时提供“自然人身份证明材料”。</w:t>
      </w:r>
    </w:p>
    <w:p w14:paraId="07F9A228">
      <w:pPr>
        <w:spacing w:line="300" w:lineRule="auto"/>
        <w:ind w:left="868" w:leftChars="201" w:hanging="386" w:hangingChars="160"/>
        <w:rPr>
          <w:rFonts w:hint="eastAsia"/>
          <w:b/>
          <w:color w:val="auto"/>
          <w:sz w:val="24"/>
        </w:rPr>
      </w:pPr>
      <w:r>
        <w:rPr>
          <w:rFonts w:hint="eastAsia"/>
          <w:b/>
          <w:color w:val="auto"/>
          <w:sz w:val="24"/>
        </w:rPr>
        <w:t>2、附法定代表人或单位负责人和授权代表身份证（正反面）或护照复印件（复印件加盖公章）。</w:t>
      </w:r>
    </w:p>
    <w:p w14:paraId="68B2A4A7">
      <w:pPr>
        <w:spacing w:line="300" w:lineRule="auto"/>
        <w:ind w:left="868" w:leftChars="201" w:hanging="386" w:hangingChars="160"/>
        <w:rPr>
          <w:rFonts w:hint="eastAsia"/>
          <w:b/>
          <w:color w:val="auto"/>
          <w:sz w:val="24"/>
        </w:rPr>
      </w:pPr>
      <w:r>
        <w:rPr>
          <w:rFonts w:hint="eastAsia"/>
          <w:b/>
          <w:color w:val="auto"/>
          <w:sz w:val="24"/>
        </w:rPr>
        <w:t>3、响应文件由法定代表人或单位负责人签字的，可不提供授权书，但须提供法定代表人或单位负责人身份证（正反面）或护照复印件（复印件加盖公章）。</w:t>
      </w:r>
    </w:p>
    <w:p w14:paraId="1897B934">
      <w:pPr>
        <w:spacing w:line="300" w:lineRule="auto"/>
        <w:ind w:left="902" w:leftChars="202" w:hanging="417" w:hangingChars="173"/>
        <w:rPr>
          <w:rFonts w:hint="eastAsia"/>
          <w:color w:val="auto"/>
        </w:rPr>
      </w:pPr>
      <w:r>
        <w:rPr>
          <w:rFonts w:hint="eastAsia"/>
          <w:b/>
          <w:color w:val="auto"/>
          <w:sz w:val="24"/>
        </w:rPr>
        <w:t>4、所提供的身份证明材料必须在有效期内。</w:t>
      </w:r>
    </w:p>
    <w:p w14:paraId="4EC386AB">
      <w:pPr>
        <w:spacing w:line="300" w:lineRule="auto"/>
        <w:rPr>
          <w:b/>
          <w:color w:val="auto"/>
          <w:sz w:val="24"/>
        </w:rPr>
      </w:pPr>
      <w:r>
        <w:rPr>
          <w:rFonts w:hint="eastAsia"/>
          <w:color w:val="auto"/>
          <w:sz w:val="24"/>
        </w:rPr>
        <w:br w:type="page"/>
      </w:r>
      <w:r>
        <w:rPr>
          <w:rFonts w:hint="eastAsia"/>
          <w:b/>
          <w:color w:val="auto"/>
          <w:sz w:val="24"/>
        </w:rPr>
        <w:t>格式1-3</w:t>
      </w:r>
    </w:p>
    <w:p w14:paraId="540B019C">
      <w:pPr>
        <w:spacing w:line="300" w:lineRule="auto"/>
        <w:rPr>
          <w:rFonts w:hint="eastAsia"/>
          <w:b/>
          <w:color w:val="auto"/>
          <w:sz w:val="24"/>
        </w:rPr>
      </w:pPr>
    </w:p>
    <w:p w14:paraId="783B5BF5">
      <w:pPr>
        <w:spacing w:line="360" w:lineRule="auto"/>
        <w:jc w:val="center"/>
        <w:outlineLvl w:val="1"/>
        <w:rPr>
          <w:rFonts w:hint="eastAsia" w:eastAsia="黑体"/>
          <w:b/>
          <w:color w:val="auto"/>
          <w:sz w:val="32"/>
          <w:szCs w:val="32"/>
        </w:rPr>
      </w:pPr>
      <w:r>
        <w:rPr>
          <w:rFonts w:hint="eastAsia" w:eastAsia="黑体"/>
          <w:b/>
          <w:color w:val="auto"/>
          <w:sz w:val="32"/>
          <w:szCs w:val="32"/>
        </w:rPr>
        <w:t>三、承诺函</w:t>
      </w:r>
    </w:p>
    <w:p w14:paraId="208DFB93">
      <w:pPr>
        <w:rPr>
          <w:rFonts w:hint="eastAsia"/>
          <w:color w:val="auto"/>
        </w:rPr>
      </w:pPr>
    </w:p>
    <w:p w14:paraId="32005553">
      <w:pPr>
        <w:spacing w:line="360" w:lineRule="auto"/>
        <w:rPr>
          <w:rFonts w:hint="eastAsia"/>
          <w:color w:val="auto"/>
          <w:sz w:val="24"/>
        </w:rPr>
      </w:pPr>
      <w:r>
        <w:rPr>
          <w:rFonts w:hint="eastAsia"/>
          <w:color w:val="auto"/>
          <w:sz w:val="24"/>
          <w:u w:val="single"/>
          <w:lang w:eastAsia="zh-CN"/>
        </w:rPr>
        <w:t>四川省乐至县中医医院</w:t>
      </w:r>
      <w:r>
        <w:rPr>
          <w:rFonts w:hint="eastAsia"/>
          <w:color w:val="auto"/>
          <w:sz w:val="24"/>
        </w:rPr>
        <w:t>（采购</w:t>
      </w:r>
      <w:r>
        <w:rPr>
          <w:rFonts w:hint="eastAsia"/>
          <w:color w:val="auto"/>
          <w:sz w:val="24"/>
          <w:lang w:eastAsia="zh-CN"/>
        </w:rPr>
        <w:t>人</w:t>
      </w:r>
      <w:r>
        <w:rPr>
          <w:rFonts w:hint="eastAsia"/>
          <w:color w:val="auto"/>
          <w:sz w:val="24"/>
        </w:rPr>
        <w:t>名称）：</w:t>
      </w:r>
    </w:p>
    <w:p w14:paraId="389CE738">
      <w:pPr>
        <w:spacing w:line="360" w:lineRule="auto"/>
        <w:ind w:firstLine="480" w:firstLineChars="200"/>
        <w:rPr>
          <w:rFonts w:hint="eastAsia"/>
          <w:color w:val="auto"/>
          <w:sz w:val="24"/>
        </w:rPr>
      </w:pPr>
      <w:r>
        <w:rPr>
          <w:rFonts w:hint="eastAsia"/>
          <w:color w:val="auto"/>
          <w:sz w:val="24"/>
        </w:rPr>
        <w:t>我公司作为本次采购项目的供应商，根据竞争性谈判要求，现郑重承诺如下：</w:t>
      </w:r>
    </w:p>
    <w:p w14:paraId="472B1578">
      <w:pPr>
        <w:spacing w:line="360" w:lineRule="auto"/>
        <w:ind w:firstLine="480" w:firstLineChars="200"/>
        <w:rPr>
          <w:rFonts w:hint="eastAsia"/>
          <w:color w:val="auto"/>
          <w:sz w:val="24"/>
        </w:rPr>
      </w:pPr>
      <w:r>
        <w:rPr>
          <w:rFonts w:hint="eastAsia"/>
          <w:color w:val="auto"/>
          <w:sz w:val="24"/>
        </w:rPr>
        <w:t>一、具备《中华人民共和国政府采购法》第二十二条第一款和本项目规定的条件：</w:t>
      </w:r>
    </w:p>
    <w:p w14:paraId="2BB78026">
      <w:pPr>
        <w:spacing w:line="360" w:lineRule="auto"/>
        <w:ind w:firstLine="480" w:firstLineChars="200"/>
        <w:rPr>
          <w:rFonts w:hint="eastAsia"/>
          <w:color w:val="auto"/>
          <w:sz w:val="24"/>
        </w:rPr>
      </w:pPr>
      <w:r>
        <w:rPr>
          <w:rFonts w:hint="eastAsia"/>
          <w:color w:val="auto"/>
          <w:sz w:val="24"/>
        </w:rPr>
        <w:t>（一）具有独立承担民事责任的能力；</w:t>
      </w:r>
    </w:p>
    <w:p w14:paraId="29298C82">
      <w:pPr>
        <w:spacing w:line="360" w:lineRule="auto"/>
        <w:ind w:firstLine="480" w:firstLineChars="200"/>
        <w:rPr>
          <w:rFonts w:hint="eastAsia"/>
          <w:color w:val="auto"/>
          <w:sz w:val="24"/>
        </w:rPr>
      </w:pPr>
      <w:r>
        <w:rPr>
          <w:rFonts w:hint="eastAsia"/>
          <w:color w:val="auto"/>
          <w:sz w:val="24"/>
        </w:rPr>
        <w:t>（二）具有良好的商业信誉和健全的财务会计制度；</w:t>
      </w:r>
    </w:p>
    <w:p w14:paraId="370FEA7C">
      <w:pPr>
        <w:spacing w:line="360" w:lineRule="auto"/>
        <w:ind w:firstLine="480" w:firstLineChars="200"/>
        <w:rPr>
          <w:rFonts w:hint="eastAsia"/>
          <w:color w:val="auto"/>
          <w:sz w:val="24"/>
        </w:rPr>
      </w:pPr>
      <w:r>
        <w:rPr>
          <w:rFonts w:hint="eastAsia"/>
          <w:color w:val="auto"/>
          <w:sz w:val="24"/>
        </w:rPr>
        <w:t>（三）具有履行合同所必需的设备和专业技术能力；</w:t>
      </w:r>
    </w:p>
    <w:p w14:paraId="282F9D3C">
      <w:pPr>
        <w:spacing w:line="360" w:lineRule="auto"/>
        <w:ind w:firstLine="480" w:firstLineChars="200"/>
        <w:rPr>
          <w:rFonts w:hint="eastAsia"/>
          <w:color w:val="auto"/>
          <w:sz w:val="24"/>
        </w:rPr>
      </w:pPr>
      <w:r>
        <w:rPr>
          <w:rFonts w:hint="eastAsia"/>
          <w:color w:val="auto"/>
          <w:sz w:val="24"/>
        </w:rPr>
        <w:t>（四）有依法缴纳税收和社会保障资金的良好记录；</w:t>
      </w:r>
    </w:p>
    <w:p w14:paraId="27502FBC">
      <w:pPr>
        <w:spacing w:line="360" w:lineRule="auto"/>
        <w:ind w:firstLine="480" w:firstLineChars="200"/>
        <w:rPr>
          <w:rFonts w:hint="eastAsia"/>
          <w:color w:val="auto"/>
          <w:sz w:val="24"/>
        </w:rPr>
      </w:pPr>
      <w:r>
        <w:rPr>
          <w:rFonts w:hint="eastAsia"/>
          <w:color w:val="auto"/>
          <w:sz w:val="24"/>
        </w:rPr>
        <w:t>（五）参加政府采购活动前三年内，在经营活动中没有重大违法记录；</w:t>
      </w:r>
    </w:p>
    <w:p w14:paraId="0B08FF49">
      <w:pPr>
        <w:spacing w:line="360" w:lineRule="auto"/>
        <w:ind w:firstLine="480" w:firstLineChars="200"/>
        <w:rPr>
          <w:rFonts w:hint="eastAsia"/>
          <w:color w:val="auto"/>
          <w:sz w:val="24"/>
        </w:rPr>
      </w:pPr>
      <w:r>
        <w:rPr>
          <w:rFonts w:hint="eastAsia"/>
          <w:color w:val="auto"/>
          <w:sz w:val="24"/>
        </w:rPr>
        <w:t>二、通过“信用中国”网站（www.creditchina.gov.cn）、中国政府采购网（www.ccgp.gov.cn）渠道查询，在本项目采购公告发布之日前，我单位未被列入“失信被执行人”名单、“重大税收违法案件当事人名单”、“政府采购严重违法失信行为记录名单”。</w:t>
      </w:r>
    </w:p>
    <w:p w14:paraId="2CA09F69">
      <w:pPr>
        <w:spacing w:line="360" w:lineRule="auto"/>
        <w:ind w:firstLine="480" w:firstLineChars="200"/>
        <w:rPr>
          <w:rFonts w:hint="eastAsia"/>
          <w:color w:val="auto"/>
          <w:sz w:val="24"/>
        </w:rPr>
      </w:pPr>
      <w:r>
        <w:rPr>
          <w:rFonts w:hint="eastAsia"/>
          <w:color w:val="auto"/>
          <w:sz w:val="24"/>
        </w:rPr>
        <w:t>三、同时也满足本项目法律法规规章规定关于供应商的其他资格性条件，不属于禁止参加的供应商。</w:t>
      </w:r>
    </w:p>
    <w:p w14:paraId="43F0BC4F">
      <w:pPr>
        <w:spacing w:line="360" w:lineRule="auto"/>
        <w:ind w:firstLine="480" w:firstLineChars="200"/>
        <w:rPr>
          <w:color w:val="auto"/>
          <w:sz w:val="24"/>
        </w:rPr>
      </w:pPr>
      <w:r>
        <w:rPr>
          <w:rFonts w:hint="eastAsia"/>
          <w:color w:val="auto"/>
          <w:sz w:val="24"/>
        </w:rPr>
        <w:t>本公司对上述承诺的内容事项真实性负责。如经查实上述承诺的内容事项存在虚假，我公司愿意接受以提供虚假材料谋取中标追究法律责任。</w:t>
      </w:r>
    </w:p>
    <w:p w14:paraId="6451D649">
      <w:pPr>
        <w:spacing w:line="360" w:lineRule="auto"/>
        <w:ind w:firstLine="480" w:firstLineChars="200"/>
        <w:rPr>
          <w:color w:val="auto"/>
          <w:sz w:val="24"/>
        </w:rPr>
      </w:pPr>
    </w:p>
    <w:p w14:paraId="179796F8">
      <w:pPr>
        <w:spacing w:line="360" w:lineRule="auto"/>
        <w:ind w:firstLine="480" w:firstLineChars="200"/>
        <w:rPr>
          <w:color w:val="auto"/>
          <w:sz w:val="24"/>
        </w:rPr>
      </w:pPr>
    </w:p>
    <w:p w14:paraId="7725DA8E">
      <w:pPr>
        <w:spacing w:line="360" w:lineRule="auto"/>
        <w:ind w:firstLine="480" w:firstLineChars="200"/>
        <w:rPr>
          <w:rFonts w:hint="eastAsia"/>
          <w:color w:val="auto"/>
          <w:sz w:val="24"/>
        </w:rPr>
      </w:pPr>
    </w:p>
    <w:p w14:paraId="268E488F">
      <w:pPr>
        <w:spacing w:line="360" w:lineRule="auto"/>
        <w:rPr>
          <w:rFonts w:hint="eastAsia"/>
          <w:color w:val="auto"/>
        </w:rPr>
      </w:pPr>
    </w:p>
    <w:p w14:paraId="59210542">
      <w:pPr>
        <w:spacing w:line="360" w:lineRule="auto"/>
        <w:ind w:firstLine="480" w:firstLineChars="200"/>
        <w:rPr>
          <w:rFonts w:hint="eastAsia"/>
          <w:color w:val="auto"/>
          <w:sz w:val="24"/>
        </w:rPr>
      </w:pPr>
      <w:r>
        <w:rPr>
          <w:rFonts w:hint="eastAsia"/>
          <w:color w:val="auto"/>
          <w:sz w:val="24"/>
        </w:rPr>
        <w:t>投标人名称</w:t>
      </w:r>
      <w:r>
        <w:rPr>
          <w:rFonts w:hint="eastAsia"/>
          <w:b/>
          <w:color w:val="auto"/>
          <w:sz w:val="24"/>
        </w:rPr>
        <w:t>（加盖公章）</w:t>
      </w:r>
      <w:r>
        <w:rPr>
          <w:rFonts w:hint="eastAsia"/>
          <w:color w:val="auto"/>
          <w:sz w:val="24"/>
        </w:rPr>
        <w:t>：</w:t>
      </w:r>
      <w:r>
        <w:rPr>
          <w:rFonts w:hint="eastAsia"/>
          <w:color w:val="auto"/>
          <w:sz w:val="24"/>
          <w:u w:val="single"/>
        </w:rPr>
        <w:t xml:space="preserve">                                </w:t>
      </w:r>
    </w:p>
    <w:p w14:paraId="174E54EC">
      <w:pPr>
        <w:spacing w:line="360" w:lineRule="auto"/>
        <w:ind w:firstLine="480" w:firstLineChars="200"/>
        <w:rPr>
          <w:rFonts w:hint="eastAsia"/>
          <w:color w:val="auto"/>
          <w:sz w:val="24"/>
        </w:rPr>
      </w:pPr>
      <w:r>
        <w:rPr>
          <w:rFonts w:hint="eastAsia"/>
          <w:color w:val="auto"/>
          <w:sz w:val="24"/>
        </w:rPr>
        <w:t>法定代表人/单位负责人或授权代表</w:t>
      </w:r>
      <w:r>
        <w:rPr>
          <w:rFonts w:hint="eastAsia"/>
          <w:b/>
          <w:color w:val="auto"/>
          <w:sz w:val="24"/>
        </w:rPr>
        <w:t>（签字或加盖个人名章）</w:t>
      </w:r>
      <w:r>
        <w:rPr>
          <w:rFonts w:hint="eastAsia"/>
          <w:color w:val="auto"/>
          <w:sz w:val="24"/>
        </w:rPr>
        <w:t>：</w:t>
      </w:r>
      <w:r>
        <w:rPr>
          <w:rFonts w:hint="eastAsia"/>
          <w:color w:val="auto"/>
          <w:sz w:val="24"/>
          <w:u w:val="single"/>
        </w:rPr>
        <w:t xml:space="preserve">            </w:t>
      </w:r>
    </w:p>
    <w:p w14:paraId="0A1EDDD3">
      <w:pPr>
        <w:spacing w:line="360" w:lineRule="auto"/>
        <w:ind w:firstLine="480" w:firstLineChars="200"/>
        <w:rPr>
          <w:color w:val="auto"/>
          <w:sz w:val="24"/>
        </w:rPr>
      </w:pPr>
      <w:r>
        <w:rPr>
          <w:rFonts w:hint="eastAsia"/>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04F5569A">
      <w:pPr>
        <w:spacing w:line="360" w:lineRule="auto"/>
        <w:jc w:val="left"/>
        <w:rPr>
          <w:rFonts w:hint="eastAsia"/>
          <w:b/>
          <w:color w:val="auto"/>
          <w:sz w:val="24"/>
        </w:rPr>
      </w:pPr>
      <w:r>
        <w:rPr>
          <w:color w:val="auto"/>
          <w:sz w:val="24"/>
        </w:rPr>
        <w:br w:type="page"/>
      </w:r>
      <w:r>
        <w:rPr>
          <w:rFonts w:hint="eastAsia"/>
          <w:b/>
          <w:color w:val="auto"/>
          <w:sz w:val="24"/>
        </w:rPr>
        <w:t>格式1-4</w:t>
      </w:r>
    </w:p>
    <w:p w14:paraId="57DDF86F">
      <w:pPr>
        <w:spacing w:line="360" w:lineRule="auto"/>
        <w:jc w:val="center"/>
        <w:outlineLvl w:val="1"/>
        <w:rPr>
          <w:rFonts w:hint="eastAsia" w:eastAsia="黑体"/>
          <w:b/>
          <w:color w:val="auto"/>
          <w:sz w:val="32"/>
          <w:szCs w:val="32"/>
        </w:rPr>
      </w:pPr>
      <w:r>
        <w:rPr>
          <w:rFonts w:hint="eastAsia" w:eastAsia="黑体"/>
          <w:b/>
          <w:color w:val="auto"/>
          <w:sz w:val="32"/>
          <w:szCs w:val="32"/>
        </w:rPr>
        <w:t>四、无行贿犯罪承诺函</w:t>
      </w:r>
    </w:p>
    <w:p w14:paraId="22D2451B">
      <w:pPr>
        <w:spacing w:line="360" w:lineRule="auto"/>
        <w:rPr>
          <w:rFonts w:hint="eastAsia"/>
          <w:color w:val="auto"/>
        </w:rPr>
      </w:pPr>
    </w:p>
    <w:p w14:paraId="0818D276">
      <w:pPr>
        <w:spacing w:line="360" w:lineRule="auto"/>
        <w:rPr>
          <w:rFonts w:hint="eastAsia"/>
          <w:color w:val="auto"/>
          <w:sz w:val="24"/>
        </w:rPr>
      </w:pPr>
      <w:r>
        <w:rPr>
          <w:rFonts w:hint="eastAsia"/>
          <w:color w:val="auto"/>
          <w:sz w:val="24"/>
          <w:u w:val="single"/>
          <w:lang w:eastAsia="zh-CN"/>
        </w:rPr>
        <w:t>四川省乐至县中医医院</w:t>
      </w:r>
      <w:r>
        <w:rPr>
          <w:rFonts w:hint="eastAsia"/>
          <w:color w:val="auto"/>
          <w:sz w:val="24"/>
        </w:rPr>
        <w:t>：</w:t>
      </w:r>
    </w:p>
    <w:p w14:paraId="2A0B2C71">
      <w:pPr>
        <w:spacing w:line="360" w:lineRule="auto"/>
        <w:ind w:firstLine="480" w:firstLineChars="200"/>
        <w:rPr>
          <w:rFonts w:hint="eastAsia"/>
          <w:color w:val="auto"/>
          <w:sz w:val="24"/>
        </w:rPr>
      </w:pPr>
      <w:r>
        <w:rPr>
          <w:rFonts w:hint="eastAsia"/>
          <w:color w:val="auto"/>
          <w:sz w:val="24"/>
        </w:rPr>
        <w:t>我单位</w:t>
      </w:r>
      <w:r>
        <w:rPr>
          <w:rFonts w:hint="eastAsia"/>
          <w:color w:val="auto"/>
          <w:sz w:val="24"/>
          <w:u w:val="single"/>
        </w:rPr>
        <w:t xml:space="preserve">             </w:t>
      </w:r>
      <w:r>
        <w:rPr>
          <w:rFonts w:hint="eastAsia"/>
          <w:color w:val="auto"/>
          <w:sz w:val="24"/>
        </w:rPr>
        <w:t>（投标人名称）及现任法定代表人或主要负责人</w:t>
      </w:r>
      <w:r>
        <w:rPr>
          <w:rFonts w:hint="eastAsia"/>
          <w:color w:val="auto"/>
          <w:sz w:val="24"/>
          <w:u w:val="single"/>
        </w:rPr>
        <w:t xml:space="preserve">     </w:t>
      </w:r>
      <w:r>
        <w:rPr>
          <w:rFonts w:hint="eastAsia"/>
          <w:b/>
          <w:i/>
          <w:color w:val="auto"/>
          <w:sz w:val="24"/>
        </w:rPr>
        <w:t>（姓名，按照注2填写）</w:t>
      </w:r>
      <w:r>
        <w:rPr>
          <w:rFonts w:hint="eastAsia"/>
          <w:color w:val="auto"/>
          <w:sz w:val="24"/>
        </w:rPr>
        <w:t>在参加本次采购活动前</w:t>
      </w:r>
      <w:r>
        <w:rPr>
          <w:rFonts w:hint="eastAsia"/>
          <w:color w:val="auto"/>
          <w:sz w:val="24"/>
          <w:u w:val="single"/>
        </w:rPr>
        <w:t xml:space="preserve">    </w:t>
      </w:r>
      <w:r>
        <w:rPr>
          <w:rFonts w:hint="eastAsia"/>
          <w:color w:val="auto"/>
          <w:sz w:val="24"/>
        </w:rPr>
        <w:t>年内（或“从成立之日起至今”）</w:t>
      </w:r>
      <w:r>
        <w:rPr>
          <w:rFonts w:hint="eastAsia"/>
          <w:color w:val="auto"/>
          <w:sz w:val="24"/>
          <w:u w:val="single"/>
        </w:rPr>
        <w:t xml:space="preserve">   </w:t>
      </w:r>
      <w:r>
        <w:rPr>
          <w:rFonts w:hint="eastAsia"/>
          <w:color w:val="auto"/>
          <w:sz w:val="24"/>
        </w:rPr>
        <w:t>（有/无）行贿犯罪记录，如有发现我单位的承诺不实，取消我单位成交资格，并承担一切后果。</w:t>
      </w:r>
    </w:p>
    <w:p w14:paraId="16210552">
      <w:pPr>
        <w:spacing w:line="360" w:lineRule="auto"/>
        <w:ind w:firstLine="480" w:firstLineChars="200"/>
        <w:rPr>
          <w:rFonts w:hint="eastAsia"/>
          <w:color w:val="auto"/>
          <w:sz w:val="24"/>
        </w:rPr>
      </w:pPr>
      <w:r>
        <w:rPr>
          <w:rFonts w:hint="eastAsia"/>
          <w:color w:val="auto"/>
          <w:sz w:val="24"/>
        </w:rPr>
        <w:t>特此承诺。</w:t>
      </w:r>
    </w:p>
    <w:p w14:paraId="141CF67A">
      <w:pPr>
        <w:spacing w:line="360" w:lineRule="auto"/>
        <w:rPr>
          <w:rFonts w:hint="eastAsia"/>
          <w:color w:val="auto"/>
          <w:sz w:val="24"/>
        </w:rPr>
      </w:pPr>
    </w:p>
    <w:p w14:paraId="6AA430A2">
      <w:pPr>
        <w:spacing w:line="360" w:lineRule="auto"/>
        <w:rPr>
          <w:rFonts w:hint="eastAsia"/>
          <w:color w:val="auto"/>
          <w:sz w:val="24"/>
        </w:rPr>
      </w:pPr>
    </w:p>
    <w:p w14:paraId="73DF1BEC">
      <w:pPr>
        <w:adjustRightInd w:val="0"/>
        <w:spacing w:line="360" w:lineRule="auto"/>
        <w:rPr>
          <w:rFonts w:hint="eastAsia"/>
          <w:bCs/>
          <w:color w:val="auto"/>
          <w:sz w:val="24"/>
        </w:rPr>
      </w:pPr>
      <w:r>
        <w:rPr>
          <w:rFonts w:hint="eastAsia"/>
          <w:bCs/>
          <w:color w:val="auto"/>
          <w:sz w:val="24"/>
        </w:rPr>
        <w:t>投标人名称：</w:t>
      </w:r>
      <w:r>
        <w:rPr>
          <w:rFonts w:hint="eastAsia"/>
          <w:bCs/>
          <w:color w:val="auto"/>
          <w:sz w:val="24"/>
          <w:u w:val="single"/>
        </w:rPr>
        <w:t xml:space="preserve">                                 </w:t>
      </w:r>
      <w:r>
        <w:rPr>
          <w:rFonts w:hint="eastAsia"/>
          <w:bCs/>
          <w:color w:val="auto"/>
          <w:sz w:val="24"/>
        </w:rPr>
        <w:t>（盖单位公章）</w:t>
      </w:r>
    </w:p>
    <w:p w14:paraId="1B90E563">
      <w:pPr>
        <w:adjustRightInd w:val="0"/>
        <w:spacing w:line="360" w:lineRule="auto"/>
        <w:rPr>
          <w:rFonts w:hint="eastAsia"/>
          <w:bCs/>
          <w:color w:val="auto"/>
          <w:sz w:val="24"/>
        </w:rPr>
      </w:pPr>
      <w:r>
        <w:rPr>
          <w:rFonts w:hint="eastAsia"/>
          <w:bCs/>
          <w:color w:val="auto"/>
          <w:sz w:val="24"/>
        </w:rPr>
        <w:t>法定代表人或单位负责人或授权代表（签字或盖章）：</w:t>
      </w:r>
      <w:r>
        <w:rPr>
          <w:rFonts w:hint="eastAsia"/>
          <w:bCs/>
          <w:color w:val="auto"/>
          <w:sz w:val="24"/>
          <w:u w:val="single"/>
        </w:rPr>
        <w:t xml:space="preserve">            </w:t>
      </w:r>
    </w:p>
    <w:p w14:paraId="3F984399">
      <w:pPr>
        <w:adjustRightInd w:val="0"/>
        <w:spacing w:line="360" w:lineRule="auto"/>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47FF08E0">
      <w:pPr>
        <w:adjustRightInd w:val="0"/>
        <w:spacing w:line="360" w:lineRule="auto"/>
        <w:rPr>
          <w:rFonts w:hint="eastAsia"/>
          <w:color w:val="auto"/>
          <w:sz w:val="24"/>
        </w:rPr>
      </w:pPr>
    </w:p>
    <w:p w14:paraId="531800F0">
      <w:pPr>
        <w:adjustRightInd w:val="0"/>
        <w:spacing w:line="360" w:lineRule="auto"/>
        <w:rPr>
          <w:rFonts w:hint="eastAsia"/>
          <w:b/>
          <w:color w:val="auto"/>
          <w:sz w:val="24"/>
        </w:rPr>
      </w:pPr>
      <w:r>
        <w:rPr>
          <w:rFonts w:hint="eastAsia"/>
          <w:b/>
          <w:color w:val="auto"/>
          <w:sz w:val="24"/>
        </w:rPr>
        <w:t>注：1）公司成立不足三年的从成立之日起算。</w:t>
      </w:r>
    </w:p>
    <w:p w14:paraId="1948E833">
      <w:pPr>
        <w:adjustRightInd w:val="0"/>
        <w:spacing w:line="360" w:lineRule="auto"/>
        <w:ind w:left="921" w:leftChars="230" w:hanging="369" w:hangingChars="153"/>
        <w:rPr>
          <w:rFonts w:hint="eastAsia"/>
          <w:b/>
          <w:color w:val="auto"/>
          <w:sz w:val="24"/>
        </w:rPr>
      </w:pPr>
      <w:r>
        <w:rPr>
          <w:rFonts w:hint="eastAsia"/>
          <w:b/>
          <w:color w:val="auto"/>
          <w:sz w:val="24"/>
        </w:rPr>
        <w:t>2）本文中“法定代表人或主要负责人”的填写是指：投标人为法人单位的，则填写法定代表人的姓名；投标人为事业单位或其它组织的，则填写单位负责人的姓名；如投标人为自然人的，则填写自然人的姓名。</w:t>
      </w:r>
    </w:p>
    <w:p w14:paraId="0929DED6">
      <w:pPr>
        <w:spacing w:line="360" w:lineRule="auto"/>
        <w:ind w:firstLine="480" w:firstLineChars="200"/>
        <w:rPr>
          <w:rFonts w:hint="eastAsia"/>
          <w:color w:val="auto"/>
          <w:sz w:val="24"/>
        </w:rPr>
      </w:pPr>
    </w:p>
    <w:p w14:paraId="36BF9965">
      <w:pPr>
        <w:spacing w:line="360" w:lineRule="auto"/>
        <w:jc w:val="left"/>
        <w:rPr>
          <w:b/>
          <w:color w:val="auto"/>
          <w:sz w:val="24"/>
        </w:rPr>
      </w:pPr>
      <w:r>
        <w:rPr>
          <w:color w:val="auto"/>
          <w:sz w:val="24"/>
        </w:rPr>
        <w:br w:type="page"/>
      </w:r>
    </w:p>
    <w:p w14:paraId="6D58673B">
      <w:pPr>
        <w:spacing w:line="360" w:lineRule="auto"/>
        <w:rPr>
          <w:b/>
          <w:color w:val="auto"/>
          <w:sz w:val="24"/>
        </w:rPr>
      </w:pPr>
      <w:r>
        <w:rPr>
          <w:b/>
          <w:color w:val="auto"/>
          <w:sz w:val="24"/>
        </w:rPr>
        <w:t>格式1-5</w:t>
      </w:r>
    </w:p>
    <w:p w14:paraId="0AE096E2">
      <w:pPr>
        <w:pStyle w:val="46"/>
        <w:rPr>
          <w:rFonts w:hint="eastAsia" w:eastAsia="黑体"/>
          <w:b/>
          <w:color w:val="auto"/>
          <w:sz w:val="32"/>
          <w:szCs w:val="32"/>
        </w:rPr>
      </w:pPr>
    </w:p>
    <w:p w14:paraId="6B90EB55">
      <w:pPr>
        <w:spacing w:line="360" w:lineRule="auto"/>
        <w:jc w:val="center"/>
        <w:outlineLvl w:val="1"/>
        <w:rPr>
          <w:rFonts w:hint="eastAsia" w:eastAsia="黑体"/>
          <w:b/>
          <w:color w:val="auto"/>
          <w:sz w:val="32"/>
          <w:szCs w:val="32"/>
        </w:rPr>
      </w:pPr>
      <w:r>
        <w:rPr>
          <w:rFonts w:hint="eastAsia" w:eastAsia="黑体"/>
          <w:b/>
          <w:color w:val="auto"/>
          <w:sz w:val="32"/>
          <w:szCs w:val="32"/>
        </w:rPr>
        <w:t>五、供应商、报价产品资格、资质性及其他类似效力要求的相关证明材料</w:t>
      </w:r>
    </w:p>
    <w:p w14:paraId="6437288F">
      <w:pPr>
        <w:rPr>
          <w:rFonts w:ascii="宋体" w:hAnsi="宋体" w:cs="宋体"/>
          <w:bCs/>
          <w:color w:val="auto"/>
          <w:sz w:val="24"/>
        </w:rPr>
      </w:pPr>
    </w:p>
    <w:p w14:paraId="02EE51CB">
      <w:pPr>
        <w:spacing w:line="360" w:lineRule="auto"/>
        <w:rPr>
          <w:rFonts w:ascii="宋体" w:hAnsi="宋体" w:cs="宋体"/>
          <w:b/>
          <w:bCs/>
          <w:color w:val="auto"/>
          <w:sz w:val="24"/>
        </w:rPr>
      </w:pPr>
      <w:r>
        <w:rPr>
          <w:rFonts w:hint="eastAsia" w:ascii="宋体" w:hAnsi="宋体" w:cs="宋体"/>
          <w:b/>
          <w:bCs/>
          <w:color w:val="auto"/>
          <w:sz w:val="24"/>
        </w:rPr>
        <w:t>注：</w:t>
      </w:r>
    </w:p>
    <w:p w14:paraId="365F80E9">
      <w:pPr>
        <w:spacing w:line="360" w:lineRule="auto"/>
        <w:rPr>
          <w:rFonts w:hint="eastAsia"/>
          <w:color w:val="auto"/>
          <w:sz w:val="24"/>
        </w:rPr>
      </w:pPr>
      <w:r>
        <w:rPr>
          <w:rFonts w:hint="eastAsia" w:ascii="宋体" w:hAnsi="宋体" w:cs="宋体"/>
          <w:b/>
          <w:bCs/>
          <w:color w:val="auto"/>
          <w:sz w:val="24"/>
        </w:rPr>
        <w:t>供应商应按</w:t>
      </w:r>
      <w:r>
        <w:rPr>
          <w:rFonts w:hint="eastAsia" w:ascii="宋体" w:hAnsi="宋体" w:cs="宋体"/>
          <w:b/>
          <w:bCs/>
          <w:color w:val="auto"/>
          <w:sz w:val="24"/>
          <w:lang w:eastAsia="zh-CN"/>
        </w:rPr>
        <w:t>谈判公告、</w:t>
      </w:r>
      <w:r>
        <w:rPr>
          <w:rFonts w:hint="eastAsia" w:ascii="宋体" w:hAnsi="宋体" w:cs="宋体"/>
          <w:b/>
          <w:bCs/>
          <w:color w:val="auto"/>
          <w:sz w:val="24"/>
        </w:rPr>
        <w:t>谈</w:t>
      </w:r>
      <w:r>
        <w:rPr>
          <w:rFonts w:hint="eastAsia" w:ascii="宋体" w:hAnsi="宋体" w:cs="宋体"/>
          <w:b/>
          <w:bCs/>
          <w:color w:val="auto"/>
          <w:sz w:val="24"/>
          <w:highlight w:val="none"/>
        </w:rPr>
        <w:t>判文件第</w:t>
      </w:r>
      <w:r>
        <w:rPr>
          <w:rFonts w:hint="eastAsia" w:ascii="宋体" w:hAnsi="宋体" w:cs="宋体"/>
          <w:b/>
          <w:bCs/>
          <w:color w:val="auto"/>
          <w:sz w:val="24"/>
          <w:highlight w:val="none"/>
          <w:lang w:eastAsia="zh-CN"/>
        </w:rPr>
        <w:t>一</w:t>
      </w:r>
      <w:r>
        <w:rPr>
          <w:rFonts w:hint="eastAsia" w:ascii="宋体" w:hAnsi="宋体" w:cs="宋体"/>
          <w:b/>
          <w:bCs/>
          <w:color w:val="auto"/>
          <w:sz w:val="24"/>
          <w:highlight w:val="none"/>
        </w:rPr>
        <w:t>章相关要求提供证明材料，</w:t>
      </w:r>
      <w:r>
        <w:rPr>
          <w:rFonts w:hint="eastAsia" w:ascii="宋体" w:hAnsi="宋体" w:cs="宋体"/>
          <w:b/>
          <w:bCs/>
          <w:color w:val="auto"/>
          <w:sz w:val="24"/>
        </w:rPr>
        <w:t>格式自拟。</w:t>
      </w:r>
    </w:p>
    <w:p w14:paraId="122DAC0B">
      <w:pPr>
        <w:tabs>
          <w:tab w:val="left" w:pos="900"/>
          <w:tab w:val="clear" w:pos="0"/>
        </w:tabs>
        <w:spacing w:line="360" w:lineRule="auto"/>
        <w:jc w:val="center"/>
        <w:outlineLvl w:val="0"/>
        <w:rPr>
          <w:rFonts w:ascii="宋体" w:hAnsi="宋体"/>
          <w:b/>
          <w:color w:val="auto"/>
          <w:sz w:val="32"/>
        </w:rPr>
      </w:pPr>
      <w:r>
        <w:rPr>
          <w:color w:val="auto"/>
        </w:rPr>
        <w:br w:type="page"/>
      </w:r>
      <w:bookmarkStart w:id="4" w:name="第二部分"/>
      <w:bookmarkEnd w:id="4"/>
      <w:bookmarkStart w:id="5" w:name="_Toc4182"/>
      <w:r>
        <w:rPr>
          <w:rFonts w:ascii="宋体" w:hAnsi="宋体"/>
          <w:b/>
          <w:color w:val="auto"/>
          <w:sz w:val="32"/>
        </w:rPr>
        <w:t>第</w:t>
      </w:r>
      <w:r>
        <w:rPr>
          <w:rFonts w:hint="eastAsia" w:ascii="宋体" w:hAnsi="宋体"/>
          <w:b/>
          <w:color w:val="auto"/>
          <w:sz w:val="32"/>
        </w:rPr>
        <w:t>二</w:t>
      </w:r>
      <w:r>
        <w:rPr>
          <w:rFonts w:ascii="宋体" w:hAnsi="宋体"/>
          <w:b/>
          <w:color w:val="auto"/>
          <w:sz w:val="32"/>
        </w:rPr>
        <w:t xml:space="preserve">部分  </w:t>
      </w:r>
      <w:r>
        <w:rPr>
          <w:rFonts w:hint="eastAsia" w:ascii="宋体" w:hAnsi="宋体"/>
          <w:b/>
          <w:color w:val="auto"/>
          <w:sz w:val="32"/>
        </w:rPr>
        <w:t>“其它响应文件”</w:t>
      </w:r>
      <w:r>
        <w:rPr>
          <w:rFonts w:ascii="宋体" w:hAnsi="宋体"/>
          <w:b/>
          <w:color w:val="auto"/>
          <w:sz w:val="32"/>
        </w:rPr>
        <w:t>格式</w:t>
      </w:r>
      <w:bookmarkEnd w:id="5"/>
    </w:p>
    <w:p w14:paraId="6D729186">
      <w:pPr>
        <w:spacing w:line="360" w:lineRule="auto"/>
        <w:rPr>
          <w:b/>
          <w:color w:val="auto"/>
          <w:sz w:val="24"/>
        </w:rPr>
      </w:pPr>
    </w:p>
    <w:p w14:paraId="0B28E0BB">
      <w:pPr>
        <w:spacing w:line="360" w:lineRule="auto"/>
        <w:rPr>
          <w:rFonts w:hint="eastAsia"/>
          <w:b/>
          <w:color w:val="auto"/>
          <w:sz w:val="24"/>
        </w:rPr>
      </w:pPr>
      <w:r>
        <w:rPr>
          <w:b/>
          <w:color w:val="auto"/>
          <w:sz w:val="24"/>
        </w:rPr>
        <w:t>格式2-1</w:t>
      </w:r>
    </w:p>
    <w:p w14:paraId="26E43244">
      <w:pPr>
        <w:spacing w:line="360" w:lineRule="auto"/>
        <w:jc w:val="center"/>
        <w:rPr>
          <w:b/>
          <w:color w:val="auto"/>
          <w:sz w:val="24"/>
        </w:rPr>
      </w:pPr>
      <w:r>
        <w:rPr>
          <w:rFonts w:eastAsia="黑体"/>
          <w:b/>
          <w:color w:val="auto"/>
          <w:sz w:val="32"/>
          <w:szCs w:val="32"/>
        </w:rPr>
        <w:t>一</w:t>
      </w:r>
      <w:r>
        <w:rPr>
          <w:rFonts w:hint="eastAsia" w:eastAsia="黑体"/>
          <w:b/>
          <w:color w:val="auto"/>
          <w:sz w:val="32"/>
          <w:szCs w:val="32"/>
        </w:rPr>
        <w:t>、</w:t>
      </w:r>
      <w:r>
        <w:rPr>
          <w:rFonts w:eastAsia="黑体"/>
          <w:b/>
          <w:color w:val="auto"/>
          <w:sz w:val="32"/>
          <w:szCs w:val="32"/>
        </w:rPr>
        <w:t>封面</w:t>
      </w:r>
    </w:p>
    <w:p w14:paraId="320A8CA8">
      <w:pPr>
        <w:spacing w:line="360" w:lineRule="auto"/>
        <w:rPr>
          <w:b/>
          <w:color w:val="auto"/>
          <w:sz w:val="24"/>
        </w:rPr>
      </w:pPr>
    </w:p>
    <w:p w14:paraId="5791EAB4">
      <w:pPr>
        <w:spacing w:line="360" w:lineRule="auto"/>
        <w:rPr>
          <w:rFonts w:hint="eastAsia"/>
          <w:b/>
          <w:color w:val="auto"/>
          <w:sz w:val="24"/>
        </w:rPr>
      </w:pPr>
    </w:p>
    <w:p w14:paraId="5F019BFC">
      <w:pPr>
        <w:spacing w:line="360" w:lineRule="auto"/>
        <w:jc w:val="right"/>
        <w:rPr>
          <w:b/>
          <w:color w:val="auto"/>
          <w:sz w:val="36"/>
        </w:rPr>
      </w:pPr>
    </w:p>
    <w:p w14:paraId="1B7E20E0">
      <w:pPr>
        <w:spacing w:line="360" w:lineRule="auto"/>
        <w:rPr>
          <w:b/>
          <w:color w:val="auto"/>
          <w:sz w:val="32"/>
          <w:szCs w:val="32"/>
        </w:rPr>
      </w:pPr>
    </w:p>
    <w:p w14:paraId="05C7F3FC">
      <w:pPr>
        <w:spacing w:line="360" w:lineRule="auto"/>
        <w:rPr>
          <w:b/>
          <w:color w:val="auto"/>
          <w:sz w:val="32"/>
          <w:szCs w:val="32"/>
        </w:rPr>
      </w:pPr>
    </w:p>
    <w:p w14:paraId="7965AE3D">
      <w:pPr>
        <w:spacing w:line="360" w:lineRule="auto"/>
        <w:jc w:val="center"/>
        <w:rPr>
          <w:b/>
          <w:color w:val="auto"/>
          <w:sz w:val="72"/>
        </w:rPr>
      </w:pPr>
      <w:r>
        <w:rPr>
          <w:b/>
          <w:color w:val="auto"/>
          <w:sz w:val="40"/>
          <w:szCs w:val="48"/>
          <w:u w:val="single"/>
        </w:rPr>
        <w:t xml:space="preserve">                         </w:t>
      </w:r>
      <w:r>
        <w:rPr>
          <w:b/>
          <w:color w:val="auto"/>
          <w:sz w:val="40"/>
          <w:szCs w:val="48"/>
        </w:rPr>
        <w:t>项目</w:t>
      </w:r>
    </w:p>
    <w:p w14:paraId="645926DE">
      <w:pPr>
        <w:spacing w:line="360" w:lineRule="auto"/>
        <w:rPr>
          <w:b/>
          <w:color w:val="auto"/>
          <w:sz w:val="52"/>
          <w:szCs w:val="52"/>
        </w:rPr>
      </w:pPr>
    </w:p>
    <w:p w14:paraId="45F23A20">
      <w:pPr>
        <w:spacing w:line="360" w:lineRule="auto"/>
        <w:jc w:val="center"/>
        <w:rPr>
          <w:b/>
          <w:color w:val="auto"/>
          <w:sz w:val="40"/>
          <w:szCs w:val="48"/>
        </w:rPr>
      </w:pPr>
      <w:r>
        <w:rPr>
          <w:rFonts w:hint="eastAsia"/>
          <w:b/>
          <w:color w:val="auto"/>
          <w:sz w:val="40"/>
          <w:szCs w:val="48"/>
        </w:rPr>
        <w:t>其它响应文件</w:t>
      </w:r>
    </w:p>
    <w:p w14:paraId="22D76C3E">
      <w:pPr>
        <w:spacing w:line="360" w:lineRule="auto"/>
        <w:rPr>
          <w:b/>
          <w:color w:val="auto"/>
          <w:sz w:val="36"/>
        </w:rPr>
      </w:pPr>
    </w:p>
    <w:p w14:paraId="629AC2DC">
      <w:pPr>
        <w:spacing w:line="360" w:lineRule="auto"/>
        <w:rPr>
          <w:b/>
          <w:color w:val="auto"/>
          <w:sz w:val="36"/>
        </w:rPr>
      </w:pPr>
    </w:p>
    <w:p w14:paraId="555DDAF8">
      <w:pPr>
        <w:spacing w:line="360" w:lineRule="auto"/>
        <w:ind w:left="1133" w:leftChars="472"/>
        <w:jc w:val="left"/>
        <w:rPr>
          <w:b/>
          <w:color w:val="auto"/>
          <w:sz w:val="32"/>
          <w:u w:val="single"/>
        </w:rPr>
      </w:pPr>
      <w:r>
        <w:rPr>
          <w:rFonts w:hint="eastAsia"/>
          <w:b/>
          <w:color w:val="auto"/>
          <w:sz w:val="32"/>
        </w:rPr>
        <w:t>供应商</w:t>
      </w:r>
      <w:r>
        <w:rPr>
          <w:b/>
          <w:color w:val="auto"/>
          <w:sz w:val="32"/>
        </w:rPr>
        <w:t>名称：</w:t>
      </w:r>
      <w:r>
        <w:rPr>
          <w:b/>
          <w:color w:val="auto"/>
          <w:sz w:val="32"/>
          <w:u w:val="single"/>
        </w:rPr>
        <w:t xml:space="preserve">                         </w:t>
      </w:r>
    </w:p>
    <w:p w14:paraId="6A1BFE69">
      <w:pPr>
        <w:spacing w:line="360" w:lineRule="auto"/>
        <w:ind w:left="1133" w:leftChars="472"/>
        <w:jc w:val="left"/>
        <w:rPr>
          <w:b/>
          <w:color w:val="auto"/>
          <w:sz w:val="32"/>
          <w:u w:val="single"/>
        </w:rPr>
      </w:pPr>
      <w:r>
        <w:rPr>
          <w:b/>
          <w:color w:val="auto"/>
          <w:sz w:val="32"/>
        </w:rPr>
        <w:t>项目编号：</w:t>
      </w:r>
      <w:r>
        <w:rPr>
          <w:b/>
          <w:color w:val="auto"/>
          <w:sz w:val="32"/>
          <w:u w:val="single"/>
        </w:rPr>
        <w:t xml:space="preserve">                           </w:t>
      </w:r>
    </w:p>
    <w:p w14:paraId="72727E92">
      <w:pPr>
        <w:spacing w:line="360" w:lineRule="auto"/>
        <w:ind w:left="1133" w:leftChars="472"/>
        <w:jc w:val="left"/>
        <w:rPr>
          <w:b/>
          <w:color w:val="auto"/>
          <w:sz w:val="32"/>
          <w:u w:val="single"/>
        </w:rPr>
      </w:pPr>
      <w:r>
        <w:rPr>
          <w:b/>
          <w:color w:val="auto"/>
          <w:sz w:val="32"/>
        </w:rPr>
        <w:t>包    号：</w:t>
      </w:r>
      <w:r>
        <w:rPr>
          <w:b/>
          <w:color w:val="auto"/>
          <w:sz w:val="32"/>
          <w:u w:val="single"/>
        </w:rPr>
        <w:t xml:space="preserve">                           </w:t>
      </w:r>
    </w:p>
    <w:p w14:paraId="39083E9A">
      <w:pPr>
        <w:spacing w:line="360" w:lineRule="auto"/>
        <w:ind w:firstLine="790" w:firstLineChars="246"/>
        <w:jc w:val="center"/>
        <w:rPr>
          <w:b/>
          <w:color w:val="auto"/>
          <w:sz w:val="32"/>
        </w:rPr>
      </w:pPr>
    </w:p>
    <w:p w14:paraId="2A1CDE95">
      <w:pPr>
        <w:spacing w:line="360" w:lineRule="auto"/>
        <w:ind w:firstLine="790" w:firstLineChars="246"/>
        <w:jc w:val="center"/>
        <w:rPr>
          <w:b/>
          <w:color w:val="auto"/>
          <w:sz w:val="32"/>
        </w:rPr>
      </w:pPr>
    </w:p>
    <w:p w14:paraId="65D2D3DB">
      <w:pPr>
        <w:spacing w:line="360" w:lineRule="auto"/>
        <w:ind w:firstLine="790" w:firstLineChars="246"/>
        <w:jc w:val="center"/>
        <w:rPr>
          <w:rFonts w:hint="eastAsia"/>
          <w:b/>
          <w:color w:val="auto"/>
          <w:sz w:val="32"/>
        </w:rPr>
      </w:pPr>
    </w:p>
    <w:p w14:paraId="785FD809">
      <w:pPr>
        <w:spacing w:line="360" w:lineRule="auto"/>
        <w:ind w:left="1133" w:leftChars="472"/>
        <w:jc w:val="left"/>
        <w:rPr>
          <w:rFonts w:hint="eastAsia"/>
          <w:color w:val="auto"/>
        </w:rPr>
      </w:pPr>
      <w:r>
        <w:rPr>
          <w:b/>
          <w:color w:val="auto"/>
          <w:sz w:val="32"/>
        </w:rPr>
        <w:t>时</w:t>
      </w:r>
      <w:r>
        <w:rPr>
          <w:rFonts w:hint="eastAsia"/>
          <w:b/>
          <w:color w:val="auto"/>
          <w:sz w:val="32"/>
        </w:rPr>
        <w:t xml:space="preserve">    </w:t>
      </w:r>
      <w:r>
        <w:rPr>
          <w:b/>
          <w:color w:val="auto"/>
          <w:sz w:val="32"/>
        </w:rPr>
        <w:t>间：</w:t>
      </w:r>
      <w:r>
        <w:rPr>
          <w:b/>
          <w:color w:val="auto"/>
          <w:sz w:val="32"/>
          <w:u w:val="single"/>
        </w:rPr>
        <w:t xml:space="preserve">     </w:t>
      </w:r>
      <w:r>
        <w:rPr>
          <w:b/>
          <w:color w:val="auto"/>
          <w:sz w:val="32"/>
        </w:rPr>
        <w:t>年</w:t>
      </w:r>
      <w:r>
        <w:rPr>
          <w:b/>
          <w:color w:val="auto"/>
          <w:sz w:val="32"/>
          <w:u w:val="single"/>
        </w:rPr>
        <w:t xml:space="preserve">     </w:t>
      </w:r>
      <w:r>
        <w:rPr>
          <w:b/>
          <w:color w:val="auto"/>
          <w:sz w:val="32"/>
        </w:rPr>
        <w:t>月</w:t>
      </w:r>
      <w:r>
        <w:rPr>
          <w:b/>
          <w:color w:val="auto"/>
          <w:sz w:val="32"/>
          <w:u w:val="single"/>
        </w:rPr>
        <w:t xml:space="preserve">     </w:t>
      </w:r>
      <w:r>
        <w:rPr>
          <w:b/>
          <w:color w:val="auto"/>
          <w:sz w:val="32"/>
        </w:rPr>
        <w:t>日</w:t>
      </w:r>
    </w:p>
    <w:p w14:paraId="6BE223D4">
      <w:pPr>
        <w:rPr>
          <w:rFonts w:hint="eastAsia"/>
          <w:color w:val="auto"/>
        </w:rPr>
      </w:pPr>
    </w:p>
    <w:p w14:paraId="190BF33F">
      <w:pPr>
        <w:spacing w:line="360" w:lineRule="auto"/>
        <w:rPr>
          <w:b/>
          <w:color w:val="auto"/>
          <w:sz w:val="24"/>
        </w:rPr>
      </w:pPr>
      <w:r>
        <w:rPr>
          <w:color w:val="auto"/>
        </w:rPr>
        <w:br w:type="page"/>
      </w:r>
      <w:r>
        <w:rPr>
          <w:b/>
          <w:color w:val="auto"/>
          <w:sz w:val="24"/>
        </w:rPr>
        <w:t>格式2-</w:t>
      </w:r>
      <w:r>
        <w:rPr>
          <w:rFonts w:hint="eastAsia"/>
          <w:b/>
          <w:color w:val="auto"/>
          <w:sz w:val="24"/>
        </w:rPr>
        <w:t>2</w:t>
      </w:r>
    </w:p>
    <w:p w14:paraId="3D150271">
      <w:pPr>
        <w:spacing w:line="360" w:lineRule="auto"/>
        <w:jc w:val="center"/>
        <w:rPr>
          <w:rFonts w:eastAsia="黑体"/>
          <w:b/>
          <w:color w:val="auto"/>
          <w:sz w:val="32"/>
          <w:szCs w:val="32"/>
        </w:rPr>
      </w:pPr>
    </w:p>
    <w:p w14:paraId="41A3B4BB">
      <w:pPr>
        <w:spacing w:line="360" w:lineRule="auto"/>
        <w:jc w:val="center"/>
        <w:rPr>
          <w:rFonts w:hint="eastAsia" w:eastAsia="黑体"/>
          <w:b/>
          <w:color w:val="auto"/>
          <w:sz w:val="32"/>
          <w:szCs w:val="32"/>
        </w:rPr>
      </w:pPr>
      <w:r>
        <w:rPr>
          <w:rFonts w:hint="eastAsia" w:eastAsia="黑体"/>
          <w:b/>
          <w:color w:val="auto"/>
          <w:sz w:val="32"/>
          <w:szCs w:val="32"/>
        </w:rPr>
        <w:t>二、报价函</w:t>
      </w:r>
    </w:p>
    <w:p w14:paraId="74878C98">
      <w:pPr>
        <w:spacing w:line="360" w:lineRule="auto"/>
        <w:rPr>
          <w:rFonts w:hint="eastAsia"/>
          <w:color w:val="auto"/>
          <w:sz w:val="24"/>
        </w:rPr>
      </w:pPr>
    </w:p>
    <w:p w14:paraId="27EBDCEB">
      <w:pPr>
        <w:spacing w:line="480" w:lineRule="auto"/>
        <w:rPr>
          <w:rFonts w:hint="eastAsia"/>
          <w:color w:val="auto"/>
          <w:sz w:val="24"/>
        </w:rPr>
      </w:pPr>
      <w:r>
        <w:rPr>
          <w:rFonts w:hint="eastAsia"/>
          <w:color w:val="auto"/>
          <w:sz w:val="24"/>
          <w:u w:val="single"/>
          <w:lang w:eastAsia="zh-CN"/>
        </w:rPr>
        <w:t>四川省乐至县中医医院</w:t>
      </w:r>
      <w:r>
        <w:rPr>
          <w:rFonts w:hint="eastAsia"/>
          <w:color w:val="auto"/>
          <w:sz w:val="24"/>
        </w:rPr>
        <w:t>：</w:t>
      </w:r>
    </w:p>
    <w:p w14:paraId="4344387C">
      <w:pPr>
        <w:spacing w:line="480" w:lineRule="auto"/>
        <w:ind w:firstLine="480" w:firstLineChars="200"/>
        <w:rPr>
          <w:rFonts w:hint="eastAsia"/>
          <w:color w:val="auto"/>
          <w:sz w:val="24"/>
        </w:rPr>
      </w:pPr>
      <w:r>
        <w:rPr>
          <w:rFonts w:hint="eastAsia"/>
          <w:color w:val="auto"/>
          <w:sz w:val="24"/>
        </w:rPr>
        <w:t>1、我方全面研究了“</w:t>
      </w:r>
      <w:r>
        <w:rPr>
          <w:rFonts w:hint="eastAsia"/>
          <w:color w:val="auto"/>
          <w:sz w:val="24"/>
          <w:u w:val="single"/>
        </w:rPr>
        <w:t xml:space="preserve">              </w:t>
      </w:r>
      <w:r>
        <w:rPr>
          <w:rFonts w:hint="eastAsia"/>
          <w:color w:val="auto"/>
          <w:sz w:val="24"/>
        </w:rPr>
        <w:t>”项目谈判文件（项目编号：</w:t>
      </w:r>
      <w:r>
        <w:rPr>
          <w:rFonts w:hint="eastAsia"/>
          <w:color w:val="auto"/>
          <w:sz w:val="24"/>
          <w:u w:val="single"/>
        </w:rPr>
        <w:t xml:space="preserve">    </w:t>
      </w:r>
      <w:r>
        <w:rPr>
          <w:rFonts w:hint="eastAsia"/>
          <w:color w:val="auto"/>
          <w:sz w:val="24"/>
          <w:u w:val="single"/>
          <w:lang w:val="en-US" w:eastAsia="zh-CN"/>
        </w:rPr>
        <w:t>/</w:t>
      </w:r>
      <w:r>
        <w:rPr>
          <w:rFonts w:hint="eastAsia"/>
          <w:color w:val="auto"/>
          <w:sz w:val="24"/>
          <w:u w:val="single"/>
        </w:rPr>
        <w:t xml:space="preserve">      </w:t>
      </w:r>
      <w:r>
        <w:rPr>
          <w:rFonts w:hint="eastAsia"/>
          <w:color w:val="auto"/>
          <w:sz w:val="24"/>
        </w:rPr>
        <w:t>），决定参加贵单位组织的本项目谈判采购。</w:t>
      </w:r>
    </w:p>
    <w:p w14:paraId="13A4132E">
      <w:pPr>
        <w:spacing w:line="480" w:lineRule="auto"/>
        <w:ind w:firstLine="480" w:firstLineChars="200"/>
        <w:rPr>
          <w:rFonts w:hint="eastAsia"/>
          <w:color w:val="auto"/>
          <w:sz w:val="24"/>
        </w:rPr>
      </w:pPr>
      <w:r>
        <w:rPr>
          <w:rFonts w:hint="eastAsia"/>
          <w:color w:val="auto"/>
          <w:sz w:val="24"/>
        </w:rPr>
        <w:t>2、我方自愿按照谈判文件规定的各项要求向采购人提供所需货物/服务，总报价为人民币</w:t>
      </w:r>
      <w:r>
        <w:rPr>
          <w:rFonts w:hint="eastAsia"/>
          <w:color w:val="auto"/>
          <w:sz w:val="24"/>
          <w:u w:val="single"/>
        </w:rPr>
        <w:t xml:space="preserve">      </w:t>
      </w:r>
      <w:r>
        <w:rPr>
          <w:rFonts w:hint="eastAsia"/>
          <w:color w:val="auto"/>
          <w:sz w:val="24"/>
        </w:rPr>
        <w:t>万元（大写：</w:t>
      </w:r>
      <w:r>
        <w:rPr>
          <w:rFonts w:hint="eastAsia"/>
          <w:color w:val="auto"/>
          <w:sz w:val="24"/>
          <w:u w:val="single"/>
        </w:rPr>
        <w:t xml:space="preserve">          </w:t>
      </w:r>
      <w:r>
        <w:rPr>
          <w:rFonts w:hint="eastAsia"/>
          <w:color w:val="auto"/>
          <w:sz w:val="24"/>
        </w:rPr>
        <w:t>）。其中报价产品</w:t>
      </w:r>
      <w:r>
        <w:rPr>
          <w:rFonts w:hint="eastAsia"/>
          <w:color w:val="auto"/>
          <w:sz w:val="24"/>
          <w:u w:val="single"/>
        </w:rPr>
        <w:t xml:space="preserve">          </w:t>
      </w:r>
      <w:r>
        <w:rPr>
          <w:rFonts w:hint="eastAsia"/>
          <w:color w:val="auto"/>
          <w:sz w:val="24"/>
        </w:rPr>
        <w:t>为进口产品。</w:t>
      </w:r>
    </w:p>
    <w:p w14:paraId="7F2CCDA8">
      <w:pPr>
        <w:spacing w:line="480" w:lineRule="auto"/>
        <w:ind w:firstLine="480" w:firstLineChars="200"/>
        <w:rPr>
          <w:rFonts w:hint="eastAsia"/>
          <w:color w:val="auto"/>
          <w:sz w:val="24"/>
        </w:rPr>
      </w:pPr>
      <w:r>
        <w:rPr>
          <w:rFonts w:hint="eastAsia"/>
          <w:color w:val="auto"/>
          <w:sz w:val="24"/>
        </w:rPr>
        <w:t>3、一旦我方成交，我方将严格履行政府采购合同规定的责任和义务。</w:t>
      </w:r>
    </w:p>
    <w:p w14:paraId="0CC70223">
      <w:pPr>
        <w:spacing w:line="480" w:lineRule="auto"/>
        <w:ind w:firstLine="480" w:firstLineChars="200"/>
        <w:rPr>
          <w:rFonts w:hint="eastAsia"/>
          <w:color w:val="auto"/>
          <w:sz w:val="24"/>
        </w:rPr>
      </w:pPr>
      <w:r>
        <w:rPr>
          <w:rFonts w:hint="eastAsia"/>
          <w:color w:val="auto"/>
          <w:sz w:val="24"/>
        </w:rPr>
        <w:t>4、我方同意本谈判文件依据《四川省政府采购当事人诚信管理办法》（川财采〔2015〕33号文件）对我方可能存在的失信行为进行惩戒。</w:t>
      </w:r>
    </w:p>
    <w:p w14:paraId="18181BE4">
      <w:pPr>
        <w:spacing w:line="480" w:lineRule="auto"/>
        <w:ind w:firstLine="480" w:firstLineChars="200"/>
        <w:rPr>
          <w:rFonts w:hint="eastAsia"/>
          <w:color w:val="auto"/>
          <w:sz w:val="24"/>
        </w:rPr>
      </w:pPr>
      <w:r>
        <w:rPr>
          <w:rFonts w:hint="eastAsia"/>
          <w:color w:val="auto"/>
          <w:sz w:val="24"/>
        </w:rPr>
        <w:t>5、我方为本项目提交的资格性响应文件</w:t>
      </w:r>
      <w:r>
        <w:rPr>
          <w:rFonts w:hint="eastAsia"/>
          <w:color w:val="auto"/>
          <w:sz w:val="24"/>
          <w:u w:val="single"/>
          <w:lang w:eastAsia="zh-CN"/>
        </w:rPr>
        <w:t>壹</w:t>
      </w:r>
      <w:r>
        <w:rPr>
          <w:rFonts w:hint="eastAsia"/>
          <w:color w:val="auto"/>
          <w:sz w:val="24"/>
        </w:rPr>
        <w:t>份；其它响应文件</w:t>
      </w:r>
      <w:r>
        <w:rPr>
          <w:rFonts w:hint="eastAsia"/>
          <w:color w:val="auto"/>
          <w:sz w:val="24"/>
          <w:u w:val="single"/>
          <w:lang w:eastAsia="zh-CN"/>
        </w:rPr>
        <w:t>壹</w:t>
      </w:r>
      <w:r>
        <w:rPr>
          <w:rFonts w:hint="eastAsia"/>
          <w:color w:val="auto"/>
          <w:sz w:val="24"/>
        </w:rPr>
        <w:t>份</w:t>
      </w:r>
      <w:r>
        <w:rPr>
          <w:rFonts w:hint="eastAsia"/>
          <w:color w:val="auto"/>
          <w:sz w:val="24"/>
          <w:lang w:eastAsia="zh-CN"/>
        </w:rPr>
        <w:t>，</w:t>
      </w:r>
      <w:r>
        <w:rPr>
          <w:rFonts w:hint="eastAsia"/>
          <w:color w:val="auto"/>
          <w:sz w:val="24"/>
        </w:rPr>
        <w:t>用于谈判报价。</w:t>
      </w:r>
    </w:p>
    <w:p w14:paraId="1920BB22">
      <w:pPr>
        <w:spacing w:line="480" w:lineRule="auto"/>
        <w:ind w:firstLine="480" w:firstLineChars="200"/>
        <w:rPr>
          <w:rFonts w:hint="eastAsia"/>
          <w:color w:val="auto"/>
          <w:sz w:val="24"/>
        </w:rPr>
      </w:pPr>
      <w:r>
        <w:rPr>
          <w:rFonts w:hint="eastAsia"/>
          <w:color w:val="auto"/>
          <w:sz w:val="24"/>
        </w:rPr>
        <w:t>6、我方愿意提供贵单位可能另外要求的，与谈判报价有关的文件资料，并保证我方已提供和将要提供的文件资料是真实、准确的。</w:t>
      </w:r>
    </w:p>
    <w:p w14:paraId="5F78AFAC">
      <w:pPr>
        <w:spacing w:line="480" w:lineRule="auto"/>
        <w:ind w:firstLine="480" w:firstLineChars="200"/>
        <w:rPr>
          <w:rFonts w:hint="eastAsia"/>
          <w:color w:val="auto"/>
          <w:sz w:val="24"/>
        </w:rPr>
      </w:pPr>
      <w:r>
        <w:rPr>
          <w:rFonts w:hint="eastAsia"/>
          <w:color w:val="auto"/>
          <w:sz w:val="24"/>
        </w:rPr>
        <w:t>7、本次谈判，我方递交的响应文件有效期为采购文件规定起算之日起</w:t>
      </w:r>
      <w:r>
        <w:rPr>
          <w:rFonts w:hint="eastAsia"/>
          <w:color w:val="auto"/>
          <w:sz w:val="24"/>
          <w:u w:val="single"/>
          <w:lang w:val="en-US" w:eastAsia="zh-CN"/>
        </w:rPr>
        <w:t>90</w:t>
      </w:r>
      <w:r>
        <w:rPr>
          <w:rFonts w:hint="eastAsia"/>
          <w:color w:val="auto"/>
          <w:sz w:val="24"/>
        </w:rPr>
        <w:t>天。</w:t>
      </w:r>
    </w:p>
    <w:p w14:paraId="3254D2C1">
      <w:pPr>
        <w:adjustRightInd w:val="0"/>
        <w:spacing w:line="360" w:lineRule="auto"/>
        <w:ind w:firstLine="480" w:firstLineChars="200"/>
        <w:jc w:val="left"/>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p>
    <w:p w14:paraId="6B56081D">
      <w:pPr>
        <w:spacing w:line="360" w:lineRule="auto"/>
        <w:ind w:firstLine="470" w:firstLineChars="196"/>
        <w:rPr>
          <w:rFonts w:hint="eastAsia"/>
          <w:color w:val="auto"/>
          <w:sz w:val="24"/>
        </w:rPr>
      </w:pPr>
      <w:r>
        <w:rPr>
          <w:rFonts w:hint="eastAsia"/>
          <w:color w:val="auto"/>
          <w:sz w:val="24"/>
        </w:rPr>
        <w:t>法定代表人或单位负责人或授权代表</w:t>
      </w:r>
      <w:r>
        <w:rPr>
          <w:rFonts w:hint="eastAsia"/>
          <w:b/>
          <w:color w:val="auto"/>
          <w:sz w:val="24"/>
        </w:rPr>
        <w:t>（签字或者加盖个人名章）</w:t>
      </w:r>
      <w:r>
        <w:rPr>
          <w:rFonts w:hint="eastAsia"/>
          <w:color w:val="auto"/>
          <w:sz w:val="24"/>
        </w:rPr>
        <w:t>：</w:t>
      </w:r>
      <w:r>
        <w:rPr>
          <w:rFonts w:hint="eastAsia"/>
          <w:color w:val="auto"/>
          <w:sz w:val="24"/>
          <w:u w:val="single"/>
        </w:rPr>
        <w:t xml:space="preserve">                  </w:t>
      </w:r>
    </w:p>
    <w:p w14:paraId="30EF31B1">
      <w:pPr>
        <w:spacing w:line="360" w:lineRule="auto"/>
        <w:ind w:firstLine="470" w:firstLineChars="196"/>
        <w:rPr>
          <w:rFonts w:hint="eastAsia"/>
          <w:color w:val="auto"/>
          <w:sz w:val="24"/>
        </w:rPr>
      </w:pPr>
      <w:r>
        <w:rPr>
          <w:rFonts w:hint="eastAsia"/>
          <w:color w:val="auto"/>
          <w:sz w:val="24"/>
        </w:rPr>
        <w:t>通讯地址：</w:t>
      </w:r>
      <w:r>
        <w:rPr>
          <w:rFonts w:hint="eastAsia"/>
          <w:color w:val="auto"/>
          <w:sz w:val="24"/>
          <w:u w:val="single"/>
        </w:rPr>
        <w:t xml:space="preserve">                                  </w:t>
      </w:r>
    </w:p>
    <w:p w14:paraId="5E2EA643">
      <w:pPr>
        <w:spacing w:line="360" w:lineRule="auto"/>
        <w:ind w:firstLine="470" w:firstLineChars="196"/>
        <w:rPr>
          <w:rFonts w:hint="eastAsia"/>
          <w:color w:val="auto"/>
          <w:sz w:val="24"/>
        </w:rPr>
      </w:pPr>
      <w:r>
        <w:rPr>
          <w:rFonts w:hint="eastAsia"/>
          <w:color w:val="auto"/>
          <w:sz w:val="24"/>
        </w:rPr>
        <w:t>邮政编码：</w:t>
      </w:r>
      <w:r>
        <w:rPr>
          <w:rFonts w:hint="eastAsia"/>
          <w:color w:val="auto"/>
          <w:sz w:val="24"/>
          <w:u w:val="single"/>
        </w:rPr>
        <w:t xml:space="preserve">                                  </w:t>
      </w:r>
    </w:p>
    <w:p w14:paraId="3B6D9886">
      <w:pPr>
        <w:spacing w:line="360" w:lineRule="auto"/>
        <w:ind w:firstLine="470" w:firstLineChars="196"/>
        <w:rPr>
          <w:rFonts w:hint="eastAsia"/>
          <w:color w:val="auto"/>
          <w:sz w:val="24"/>
        </w:rPr>
      </w:pPr>
      <w:r>
        <w:rPr>
          <w:rFonts w:hint="eastAsia"/>
          <w:color w:val="auto"/>
          <w:sz w:val="24"/>
        </w:rPr>
        <w:t>联系电话：</w:t>
      </w:r>
      <w:r>
        <w:rPr>
          <w:rFonts w:hint="eastAsia"/>
          <w:color w:val="auto"/>
          <w:sz w:val="24"/>
          <w:u w:val="single"/>
        </w:rPr>
        <w:t xml:space="preserve">                                  </w:t>
      </w:r>
    </w:p>
    <w:p w14:paraId="29527C5E">
      <w:pPr>
        <w:spacing w:line="360" w:lineRule="auto"/>
        <w:ind w:firstLine="470" w:firstLineChars="196"/>
        <w:rPr>
          <w:rFonts w:hint="eastAsia"/>
          <w:color w:val="auto"/>
          <w:sz w:val="24"/>
        </w:rPr>
      </w:pPr>
      <w:r>
        <w:rPr>
          <w:rFonts w:hint="eastAsia"/>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3335B029">
      <w:pPr>
        <w:spacing w:line="360" w:lineRule="auto"/>
        <w:rPr>
          <w:rFonts w:hint="default" w:eastAsia="仿宋"/>
          <w:b w:val="0"/>
          <w:bCs/>
          <w:color w:val="FF0000"/>
          <w:sz w:val="32"/>
          <w:szCs w:val="32"/>
          <w:lang w:val="en-US" w:eastAsia="zh-CN"/>
        </w:rPr>
      </w:pPr>
      <w:r>
        <w:rPr>
          <w:rFonts w:hint="eastAsia"/>
          <w:color w:val="auto"/>
        </w:rPr>
        <w:br w:type="page"/>
      </w:r>
      <w:r>
        <w:rPr>
          <w:b/>
          <w:color w:val="auto"/>
          <w:sz w:val="24"/>
        </w:rPr>
        <w:t>格式2-</w:t>
      </w:r>
      <w:r>
        <w:rPr>
          <w:rFonts w:hint="eastAsia"/>
          <w:b/>
          <w:color w:val="auto"/>
          <w:sz w:val="24"/>
        </w:rPr>
        <w:t>3</w:t>
      </w:r>
      <w:r>
        <w:rPr>
          <w:rFonts w:hint="eastAsia"/>
          <w:b/>
          <w:color w:val="auto"/>
          <w:sz w:val="24"/>
          <w:lang w:val="en-US" w:eastAsia="zh-CN"/>
        </w:rPr>
        <w:t xml:space="preserve">  </w:t>
      </w:r>
      <w:r>
        <w:rPr>
          <w:rFonts w:hint="eastAsia"/>
          <w:b w:val="0"/>
          <w:bCs/>
          <w:color w:val="FF0000"/>
          <w:sz w:val="24"/>
          <w:lang w:val="en-US" w:eastAsia="zh-CN"/>
        </w:rPr>
        <w:t>（服务项目不涉及本表的，可以不填写）</w:t>
      </w:r>
    </w:p>
    <w:p w14:paraId="758B2E94">
      <w:pPr>
        <w:spacing w:line="360" w:lineRule="auto"/>
        <w:jc w:val="center"/>
        <w:rPr>
          <w:rFonts w:eastAsia="黑体"/>
          <w:b/>
          <w:color w:val="auto"/>
          <w:sz w:val="32"/>
          <w:szCs w:val="32"/>
        </w:rPr>
      </w:pPr>
    </w:p>
    <w:p w14:paraId="55590EF6">
      <w:pPr>
        <w:spacing w:line="360" w:lineRule="auto"/>
        <w:jc w:val="center"/>
        <w:rPr>
          <w:rFonts w:hint="eastAsia" w:eastAsia="黑体"/>
          <w:b/>
          <w:color w:val="auto"/>
          <w:sz w:val="32"/>
          <w:szCs w:val="32"/>
        </w:rPr>
      </w:pPr>
      <w:r>
        <w:rPr>
          <w:rFonts w:hint="eastAsia" w:eastAsia="黑体"/>
          <w:b/>
          <w:color w:val="auto"/>
          <w:sz w:val="32"/>
          <w:szCs w:val="32"/>
          <w:lang w:eastAsia="zh-CN"/>
        </w:rPr>
        <w:t>三</w:t>
      </w:r>
      <w:r>
        <w:rPr>
          <w:rFonts w:hint="eastAsia" w:eastAsia="黑体"/>
          <w:b/>
          <w:color w:val="auto"/>
          <w:sz w:val="32"/>
          <w:szCs w:val="32"/>
        </w:rPr>
        <w:t>、报价表</w:t>
      </w:r>
    </w:p>
    <w:p w14:paraId="1411F722">
      <w:pPr>
        <w:spacing w:line="360" w:lineRule="auto"/>
        <w:rPr>
          <w:b/>
          <w:bCs/>
          <w:color w:val="auto"/>
          <w:sz w:val="24"/>
        </w:rPr>
      </w:pPr>
    </w:p>
    <w:p w14:paraId="64EDBEDF">
      <w:pPr>
        <w:spacing w:line="360" w:lineRule="auto"/>
        <w:rPr>
          <w:rFonts w:hint="eastAsia"/>
          <w:b/>
          <w:bCs/>
          <w:color w:val="auto"/>
          <w:sz w:val="24"/>
        </w:rPr>
      </w:pPr>
      <w:r>
        <w:rPr>
          <w:rFonts w:hint="eastAsia"/>
          <w:b/>
          <w:bCs/>
          <w:color w:val="auto"/>
          <w:sz w:val="24"/>
        </w:rPr>
        <w:t>项目名称：</w:t>
      </w:r>
      <w:r>
        <w:rPr>
          <w:rFonts w:hint="eastAsia" w:eastAsia="新宋体"/>
          <w:b/>
          <w:bCs/>
          <w:color w:val="auto"/>
          <w:sz w:val="24"/>
          <w:u w:val="single"/>
        </w:rPr>
        <w:t xml:space="preserve">                                        </w:t>
      </w:r>
    </w:p>
    <w:p w14:paraId="1A278157">
      <w:pPr>
        <w:wordWrap w:val="0"/>
        <w:jc w:val="right"/>
        <w:rPr>
          <w:rFonts w:hint="eastAsia"/>
          <w:color w:val="auto"/>
        </w:rPr>
      </w:pPr>
      <w:r>
        <w:rPr>
          <w:rFonts w:hint="eastAsia"/>
          <w:b/>
          <w:bCs/>
          <w:color w:val="auto"/>
          <w:sz w:val="24"/>
        </w:rPr>
        <w:t>第</w:t>
      </w:r>
      <w:r>
        <w:rPr>
          <w:rFonts w:hint="eastAsia" w:eastAsia="新宋体"/>
          <w:b/>
          <w:bCs/>
          <w:color w:val="auto"/>
          <w:sz w:val="24"/>
          <w:u w:val="single"/>
        </w:rPr>
        <w:t xml:space="preserve"> </w:t>
      </w:r>
      <w:r>
        <w:rPr>
          <w:rFonts w:eastAsia="新宋体"/>
          <w:b/>
          <w:bCs/>
          <w:color w:val="auto"/>
          <w:sz w:val="24"/>
          <w:u w:val="single"/>
        </w:rPr>
        <w:t xml:space="preserve">  </w:t>
      </w:r>
      <w:r>
        <w:rPr>
          <w:rFonts w:hint="eastAsia" w:eastAsia="新宋体"/>
          <w:b/>
          <w:bCs/>
          <w:color w:val="auto"/>
          <w:sz w:val="24"/>
          <w:u w:val="single"/>
        </w:rPr>
        <w:t xml:space="preserve">  </w:t>
      </w:r>
      <w:r>
        <w:rPr>
          <w:rFonts w:hint="eastAsia"/>
          <w:b/>
          <w:bCs/>
          <w:color w:val="auto"/>
          <w:sz w:val="24"/>
        </w:rPr>
        <w:t>包</w:t>
      </w:r>
    </w:p>
    <w:tbl>
      <w:tblPr>
        <w:tblStyle w:val="22"/>
        <w:tblW w:w="962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9"/>
        <w:gridCol w:w="1282"/>
        <w:gridCol w:w="1425"/>
        <w:gridCol w:w="713"/>
        <w:gridCol w:w="1283"/>
        <w:gridCol w:w="1568"/>
        <w:gridCol w:w="998"/>
        <w:gridCol w:w="998"/>
        <w:gridCol w:w="793"/>
      </w:tblGrid>
      <w:tr w14:paraId="4D920C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568C6E2E">
            <w:pPr>
              <w:ind w:left="-120" w:leftChars="-50" w:right="-120" w:rightChars="-50"/>
              <w:jc w:val="center"/>
              <w:rPr>
                <w:rFonts w:hint="eastAsia"/>
                <w:b/>
                <w:color w:val="auto"/>
                <w:sz w:val="24"/>
              </w:rPr>
            </w:pPr>
            <w:r>
              <w:rPr>
                <w:rFonts w:hint="eastAsia"/>
                <w:b/>
                <w:color w:val="auto"/>
                <w:sz w:val="24"/>
              </w:rPr>
              <w:t>序号</w:t>
            </w:r>
          </w:p>
        </w:tc>
        <w:tc>
          <w:tcPr>
            <w:tcW w:w="1282" w:type="dxa"/>
            <w:noWrap w:val="0"/>
            <w:vAlign w:val="center"/>
          </w:tcPr>
          <w:p w14:paraId="43E9BE47">
            <w:pPr>
              <w:ind w:left="-120" w:leftChars="-50" w:right="-120" w:rightChars="-50"/>
              <w:jc w:val="center"/>
              <w:rPr>
                <w:rFonts w:hint="eastAsia"/>
                <w:b/>
                <w:color w:val="auto"/>
                <w:sz w:val="24"/>
              </w:rPr>
            </w:pPr>
            <w:r>
              <w:rPr>
                <w:rFonts w:hint="eastAsia"/>
                <w:b/>
                <w:color w:val="auto"/>
                <w:sz w:val="24"/>
              </w:rPr>
              <w:t>设备名称</w:t>
            </w:r>
          </w:p>
        </w:tc>
        <w:tc>
          <w:tcPr>
            <w:tcW w:w="1425" w:type="dxa"/>
            <w:noWrap w:val="0"/>
            <w:vAlign w:val="center"/>
          </w:tcPr>
          <w:p w14:paraId="77E6BCA0">
            <w:pPr>
              <w:ind w:left="-120" w:leftChars="-50" w:right="-120" w:rightChars="-50"/>
              <w:jc w:val="center"/>
              <w:rPr>
                <w:rFonts w:hint="eastAsia"/>
                <w:b/>
                <w:color w:val="auto"/>
                <w:sz w:val="24"/>
              </w:rPr>
            </w:pPr>
            <w:r>
              <w:rPr>
                <w:rFonts w:hint="eastAsia"/>
                <w:b/>
                <w:color w:val="auto"/>
                <w:sz w:val="24"/>
              </w:rPr>
              <w:t>制造商家及规格型号</w:t>
            </w:r>
          </w:p>
        </w:tc>
        <w:tc>
          <w:tcPr>
            <w:tcW w:w="713" w:type="dxa"/>
            <w:noWrap w:val="0"/>
            <w:vAlign w:val="center"/>
          </w:tcPr>
          <w:p w14:paraId="2E250F65">
            <w:pPr>
              <w:ind w:left="-120" w:leftChars="-50" w:right="-120" w:rightChars="-50"/>
              <w:jc w:val="center"/>
              <w:rPr>
                <w:rFonts w:hint="eastAsia"/>
                <w:b/>
                <w:color w:val="auto"/>
                <w:sz w:val="24"/>
              </w:rPr>
            </w:pPr>
            <w:r>
              <w:rPr>
                <w:rFonts w:hint="eastAsia"/>
                <w:b/>
                <w:color w:val="auto"/>
                <w:sz w:val="24"/>
              </w:rPr>
              <w:t>数量</w:t>
            </w:r>
          </w:p>
        </w:tc>
        <w:tc>
          <w:tcPr>
            <w:tcW w:w="1283" w:type="dxa"/>
            <w:noWrap w:val="0"/>
            <w:vAlign w:val="center"/>
          </w:tcPr>
          <w:p w14:paraId="027AFF4B">
            <w:pPr>
              <w:ind w:left="-120" w:leftChars="-50" w:right="-120" w:rightChars="-50"/>
              <w:jc w:val="center"/>
              <w:rPr>
                <w:rFonts w:hint="eastAsia"/>
                <w:b/>
                <w:color w:val="auto"/>
                <w:sz w:val="24"/>
              </w:rPr>
            </w:pPr>
            <w:r>
              <w:rPr>
                <w:rFonts w:hint="eastAsia"/>
                <w:b/>
                <w:color w:val="auto"/>
                <w:sz w:val="24"/>
              </w:rPr>
              <w:t>单价（万元）</w:t>
            </w:r>
          </w:p>
        </w:tc>
        <w:tc>
          <w:tcPr>
            <w:tcW w:w="1568" w:type="dxa"/>
            <w:noWrap w:val="0"/>
            <w:vAlign w:val="center"/>
          </w:tcPr>
          <w:p w14:paraId="68B0CD09">
            <w:pPr>
              <w:ind w:left="-120" w:leftChars="-50" w:right="-120" w:rightChars="-50"/>
              <w:jc w:val="center"/>
              <w:rPr>
                <w:rFonts w:hint="eastAsia"/>
                <w:b/>
                <w:color w:val="auto"/>
                <w:sz w:val="24"/>
              </w:rPr>
            </w:pPr>
            <w:r>
              <w:rPr>
                <w:rFonts w:hint="eastAsia"/>
                <w:b/>
                <w:color w:val="auto"/>
                <w:sz w:val="24"/>
              </w:rPr>
              <w:t>总价（万元）</w:t>
            </w:r>
          </w:p>
        </w:tc>
        <w:tc>
          <w:tcPr>
            <w:tcW w:w="998" w:type="dxa"/>
            <w:noWrap w:val="0"/>
            <w:vAlign w:val="center"/>
          </w:tcPr>
          <w:p w14:paraId="57F6C725">
            <w:pPr>
              <w:ind w:left="-120" w:leftChars="-50" w:right="-120" w:rightChars="-50"/>
              <w:jc w:val="center"/>
              <w:rPr>
                <w:rFonts w:hint="eastAsia"/>
                <w:b/>
                <w:color w:val="auto"/>
                <w:sz w:val="24"/>
              </w:rPr>
            </w:pPr>
            <w:r>
              <w:rPr>
                <w:rFonts w:hint="eastAsia"/>
                <w:b/>
                <w:color w:val="auto"/>
                <w:sz w:val="24"/>
              </w:rPr>
              <w:t>交货期</w:t>
            </w:r>
          </w:p>
        </w:tc>
        <w:tc>
          <w:tcPr>
            <w:tcW w:w="998" w:type="dxa"/>
            <w:noWrap w:val="0"/>
            <w:vAlign w:val="center"/>
          </w:tcPr>
          <w:p w14:paraId="59046D8B">
            <w:pPr>
              <w:ind w:left="-120" w:leftChars="-50" w:right="-120" w:rightChars="-50"/>
              <w:jc w:val="center"/>
              <w:rPr>
                <w:rFonts w:hint="eastAsia"/>
                <w:b/>
                <w:color w:val="auto"/>
                <w:sz w:val="24"/>
              </w:rPr>
            </w:pPr>
            <w:r>
              <w:rPr>
                <w:rFonts w:hint="eastAsia"/>
                <w:b/>
                <w:color w:val="auto"/>
                <w:sz w:val="24"/>
              </w:rPr>
              <w:t>是否属于进口产品</w:t>
            </w:r>
          </w:p>
        </w:tc>
        <w:tc>
          <w:tcPr>
            <w:tcW w:w="793" w:type="dxa"/>
            <w:noWrap w:val="0"/>
            <w:vAlign w:val="center"/>
          </w:tcPr>
          <w:p w14:paraId="5834DE9D">
            <w:pPr>
              <w:ind w:left="-120" w:leftChars="-50" w:right="-120" w:rightChars="-50"/>
              <w:jc w:val="center"/>
              <w:rPr>
                <w:rFonts w:hint="eastAsia"/>
                <w:b/>
                <w:color w:val="auto"/>
                <w:sz w:val="24"/>
              </w:rPr>
            </w:pPr>
            <w:r>
              <w:rPr>
                <w:rFonts w:hint="eastAsia"/>
                <w:b/>
                <w:color w:val="auto"/>
                <w:sz w:val="24"/>
              </w:rPr>
              <w:t>备注</w:t>
            </w:r>
          </w:p>
        </w:tc>
      </w:tr>
      <w:tr w14:paraId="56D204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453B2B10">
            <w:pPr>
              <w:spacing w:line="360" w:lineRule="auto"/>
              <w:ind w:left="-120" w:leftChars="-50" w:right="-120" w:rightChars="-50"/>
              <w:jc w:val="center"/>
              <w:rPr>
                <w:rFonts w:hint="eastAsia"/>
                <w:color w:val="auto"/>
                <w:sz w:val="24"/>
              </w:rPr>
            </w:pPr>
          </w:p>
        </w:tc>
        <w:tc>
          <w:tcPr>
            <w:tcW w:w="1282" w:type="dxa"/>
            <w:noWrap w:val="0"/>
            <w:vAlign w:val="center"/>
          </w:tcPr>
          <w:p w14:paraId="0CE29E96">
            <w:pPr>
              <w:spacing w:line="360" w:lineRule="auto"/>
              <w:ind w:left="-120" w:leftChars="-50" w:right="-120" w:rightChars="-50"/>
              <w:jc w:val="center"/>
              <w:rPr>
                <w:rFonts w:hint="eastAsia"/>
                <w:color w:val="auto"/>
                <w:sz w:val="24"/>
              </w:rPr>
            </w:pPr>
          </w:p>
        </w:tc>
        <w:tc>
          <w:tcPr>
            <w:tcW w:w="1425" w:type="dxa"/>
            <w:noWrap w:val="0"/>
            <w:vAlign w:val="center"/>
          </w:tcPr>
          <w:p w14:paraId="2A967B63">
            <w:pPr>
              <w:spacing w:line="360" w:lineRule="auto"/>
              <w:ind w:left="-120" w:leftChars="-50" w:right="-120" w:rightChars="-50"/>
              <w:jc w:val="center"/>
              <w:rPr>
                <w:rFonts w:hint="eastAsia"/>
                <w:color w:val="auto"/>
                <w:sz w:val="24"/>
              </w:rPr>
            </w:pPr>
          </w:p>
        </w:tc>
        <w:tc>
          <w:tcPr>
            <w:tcW w:w="713" w:type="dxa"/>
            <w:noWrap w:val="0"/>
            <w:vAlign w:val="center"/>
          </w:tcPr>
          <w:p w14:paraId="460955AD">
            <w:pPr>
              <w:spacing w:line="360" w:lineRule="auto"/>
              <w:ind w:left="-120" w:leftChars="-50" w:right="-120" w:rightChars="-50"/>
              <w:jc w:val="center"/>
              <w:rPr>
                <w:rFonts w:hint="eastAsia"/>
                <w:color w:val="auto"/>
                <w:sz w:val="24"/>
              </w:rPr>
            </w:pPr>
          </w:p>
        </w:tc>
        <w:tc>
          <w:tcPr>
            <w:tcW w:w="1283" w:type="dxa"/>
            <w:noWrap w:val="0"/>
            <w:vAlign w:val="center"/>
          </w:tcPr>
          <w:p w14:paraId="4F542142">
            <w:pPr>
              <w:spacing w:line="360" w:lineRule="auto"/>
              <w:ind w:left="-120" w:leftChars="-50" w:right="-120" w:rightChars="-50"/>
              <w:jc w:val="center"/>
              <w:rPr>
                <w:rFonts w:hint="eastAsia"/>
                <w:color w:val="auto"/>
                <w:sz w:val="24"/>
              </w:rPr>
            </w:pPr>
          </w:p>
        </w:tc>
        <w:tc>
          <w:tcPr>
            <w:tcW w:w="1568" w:type="dxa"/>
            <w:noWrap w:val="0"/>
            <w:vAlign w:val="center"/>
          </w:tcPr>
          <w:p w14:paraId="420CD2D4">
            <w:pPr>
              <w:spacing w:line="360" w:lineRule="auto"/>
              <w:ind w:left="-120" w:leftChars="-50" w:right="-120" w:rightChars="-50"/>
              <w:jc w:val="center"/>
              <w:rPr>
                <w:rFonts w:hint="eastAsia"/>
                <w:color w:val="auto"/>
                <w:sz w:val="24"/>
              </w:rPr>
            </w:pPr>
          </w:p>
        </w:tc>
        <w:tc>
          <w:tcPr>
            <w:tcW w:w="998" w:type="dxa"/>
            <w:noWrap w:val="0"/>
            <w:vAlign w:val="center"/>
          </w:tcPr>
          <w:p w14:paraId="42130292">
            <w:pPr>
              <w:spacing w:line="360" w:lineRule="auto"/>
              <w:ind w:left="-120" w:leftChars="-50" w:right="-120" w:rightChars="-50"/>
              <w:jc w:val="center"/>
              <w:rPr>
                <w:rFonts w:hint="eastAsia"/>
                <w:color w:val="auto"/>
                <w:sz w:val="24"/>
              </w:rPr>
            </w:pPr>
          </w:p>
        </w:tc>
        <w:tc>
          <w:tcPr>
            <w:tcW w:w="998" w:type="dxa"/>
            <w:noWrap w:val="0"/>
            <w:vAlign w:val="center"/>
          </w:tcPr>
          <w:p w14:paraId="6A5FF78A">
            <w:pPr>
              <w:spacing w:line="360" w:lineRule="auto"/>
              <w:ind w:left="-120" w:leftChars="-50" w:right="-120" w:rightChars="-50"/>
              <w:jc w:val="center"/>
              <w:rPr>
                <w:rFonts w:hint="eastAsia"/>
                <w:color w:val="auto"/>
                <w:sz w:val="24"/>
              </w:rPr>
            </w:pPr>
          </w:p>
        </w:tc>
        <w:tc>
          <w:tcPr>
            <w:tcW w:w="793" w:type="dxa"/>
            <w:noWrap w:val="0"/>
            <w:vAlign w:val="center"/>
          </w:tcPr>
          <w:p w14:paraId="2BC5E051">
            <w:pPr>
              <w:spacing w:line="360" w:lineRule="auto"/>
              <w:ind w:left="-120" w:leftChars="-50" w:right="-120" w:rightChars="-50"/>
              <w:jc w:val="center"/>
              <w:rPr>
                <w:rFonts w:hint="eastAsia"/>
                <w:color w:val="auto"/>
                <w:sz w:val="24"/>
              </w:rPr>
            </w:pPr>
          </w:p>
        </w:tc>
      </w:tr>
      <w:tr w14:paraId="35ECF7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21096CC9">
            <w:pPr>
              <w:spacing w:line="360" w:lineRule="auto"/>
              <w:ind w:left="-120" w:leftChars="-50" w:right="-120" w:rightChars="-50"/>
              <w:jc w:val="center"/>
              <w:rPr>
                <w:rFonts w:hint="eastAsia"/>
                <w:color w:val="auto"/>
                <w:sz w:val="24"/>
              </w:rPr>
            </w:pPr>
          </w:p>
        </w:tc>
        <w:tc>
          <w:tcPr>
            <w:tcW w:w="1282" w:type="dxa"/>
            <w:noWrap w:val="0"/>
            <w:vAlign w:val="center"/>
          </w:tcPr>
          <w:p w14:paraId="4AA26228">
            <w:pPr>
              <w:spacing w:line="360" w:lineRule="auto"/>
              <w:ind w:left="-120" w:leftChars="-50" w:right="-120" w:rightChars="-50"/>
              <w:jc w:val="center"/>
              <w:rPr>
                <w:rFonts w:hint="eastAsia"/>
                <w:color w:val="auto"/>
                <w:sz w:val="24"/>
              </w:rPr>
            </w:pPr>
          </w:p>
        </w:tc>
        <w:tc>
          <w:tcPr>
            <w:tcW w:w="1425" w:type="dxa"/>
            <w:noWrap w:val="0"/>
            <w:vAlign w:val="center"/>
          </w:tcPr>
          <w:p w14:paraId="00A7F799">
            <w:pPr>
              <w:spacing w:line="360" w:lineRule="auto"/>
              <w:ind w:left="-120" w:leftChars="-50" w:right="-120" w:rightChars="-50"/>
              <w:jc w:val="center"/>
              <w:rPr>
                <w:rFonts w:hint="eastAsia"/>
                <w:color w:val="auto"/>
                <w:sz w:val="24"/>
              </w:rPr>
            </w:pPr>
          </w:p>
        </w:tc>
        <w:tc>
          <w:tcPr>
            <w:tcW w:w="713" w:type="dxa"/>
            <w:noWrap w:val="0"/>
            <w:vAlign w:val="center"/>
          </w:tcPr>
          <w:p w14:paraId="63E84E5E">
            <w:pPr>
              <w:spacing w:line="360" w:lineRule="auto"/>
              <w:ind w:left="-120" w:leftChars="-50" w:right="-120" w:rightChars="-50"/>
              <w:jc w:val="center"/>
              <w:rPr>
                <w:rFonts w:hint="eastAsia"/>
                <w:color w:val="auto"/>
                <w:sz w:val="24"/>
              </w:rPr>
            </w:pPr>
          </w:p>
        </w:tc>
        <w:tc>
          <w:tcPr>
            <w:tcW w:w="1283" w:type="dxa"/>
            <w:noWrap w:val="0"/>
            <w:vAlign w:val="center"/>
          </w:tcPr>
          <w:p w14:paraId="5B74CFEC">
            <w:pPr>
              <w:spacing w:line="360" w:lineRule="auto"/>
              <w:ind w:left="-120" w:leftChars="-50" w:right="-120" w:rightChars="-50"/>
              <w:jc w:val="center"/>
              <w:rPr>
                <w:rFonts w:hint="eastAsia"/>
                <w:color w:val="auto"/>
                <w:sz w:val="24"/>
              </w:rPr>
            </w:pPr>
          </w:p>
        </w:tc>
        <w:tc>
          <w:tcPr>
            <w:tcW w:w="1568" w:type="dxa"/>
            <w:noWrap w:val="0"/>
            <w:vAlign w:val="center"/>
          </w:tcPr>
          <w:p w14:paraId="19ADD89C">
            <w:pPr>
              <w:spacing w:line="360" w:lineRule="auto"/>
              <w:ind w:left="-120" w:leftChars="-50" w:right="-120" w:rightChars="-50"/>
              <w:jc w:val="center"/>
              <w:rPr>
                <w:rFonts w:hint="eastAsia"/>
                <w:color w:val="auto"/>
                <w:sz w:val="24"/>
              </w:rPr>
            </w:pPr>
          </w:p>
        </w:tc>
        <w:tc>
          <w:tcPr>
            <w:tcW w:w="998" w:type="dxa"/>
            <w:noWrap w:val="0"/>
            <w:vAlign w:val="center"/>
          </w:tcPr>
          <w:p w14:paraId="72ED75FC">
            <w:pPr>
              <w:spacing w:line="360" w:lineRule="auto"/>
              <w:ind w:left="-120" w:leftChars="-50" w:right="-120" w:rightChars="-50"/>
              <w:jc w:val="center"/>
              <w:rPr>
                <w:rFonts w:hint="eastAsia"/>
                <w:color w:val="auto"/>
                <w:sz w:val="24"/>
              </w:rPr>
            </w:pPr>
          </w:p>
        </w:tc>
        <w:tc>
          <w:tcPr>
            <w:tcW w:w="998" w:type="dxa"/>
            <w:noWrap w:val="0"/>
            <w:vAlign w:val="center"/>
          </w:tcPr>
          <w:p w14:paraId="72ADF93B">
            <w:pPr>
              <w:spacing w:line="360" w:lineRule="auto"/>
              <w:ind w:left="-120" w:leftChars="-50" w:right="-120" w:rightChars="-50"/>
              <w:jc w:val="center"/>
              <w:rPr>
                <w:rFonts w:hint="eastAsia"/>
                <w:color w:val="auto"/>
                <w:sz w:val="24"/>
              </w:rPr>
            </w:pPr>
          </w:p>
        </w:tc>
        <w:tc>
          <w:tcPr>
            <w:tcW w:w="793" w:type="dxa"/>
            <w:noWrap w:val="0"/>
            <w:vAlign w:val="center"/>
          </w:tcPr>
          <w:p w14:paraId="3F280AE9">
            <w:pPr>
              <w:spacing w:line="360" w:lineRule="auto"/>
              <w:ind w:left="-120" w:leftChars="-50" w:right="-120" w:rightChars="-50"/>
              <w:jc w:val="center"/>
              <w:rPr>
                <w:rFonts w:hint="eastAsia"/>
                <w:color w:val="auto"/>
                <w:sz w:val="24"/>
              </w:rPr>
            </w:pPr>
          </w:p>
        </w:tc>
      </w:tr>
      <w:tr w14:paraId="44520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9629" w:type="dxa"/>
            <w:gridSpan w:val="9"/>
            <w:noWrap w:val="0"/>
            <w:vAlign w:val="center"/>
          </w:tcPr>
          <w:p w14:paraId="454E9D30">
            <w:pPr>
              <w:spacing w:line="360" w:lineRule="auto"/>
              <w:ind w:left="-120" w:leftChars="-50" w:right="-120" w:rightChars="-50"/>
              <w:rPr>
                <w:rFonts w:hint="eastAsia"/>
                <w:color w:val="auto"/>
                <w:sz w:val="24"/>
              </w:rPr>
            </w:pPr>
            <w:r>
              <w:rPr>
                <w:rFonts w:hint="eastAsia"/>
                <w:color w:val="auto"/>
                <w:sz w:val="24"/>
              </w:rPr>
              <w:t>合计金额（大写）：</w:t>
            </w:r>
          </w:p>
          <w:p w14:paraId="41DA4B77">
            <w:pPr>
              <w:spacing w:line="360" w:lineRule="auto"/>
              <w:ind w:left="-120" w:leftChars="-50" w:right="-120" w:rightChars="-50"/>
              <w:rPr>
                <w:rFonts w:hint="eastAsia"/>
                <w:color w:val="auto"/>
                <w:sz w:val="24"/>
              </w:rPr>
            </w:pPr>
            <w:r>
              <w:rPr>
                <w:rFonts w:hint="eastAsia"/>
                <w:color w:val="auto"/>
                <w:sz w:val="24"/>
              </w:rPr>
              <w:t xml:space="preserve">        （小写）：</w:t>
            </w:r>
          </w:p>
        </w:tc>
      </w:tr>
    </w:tbl>
    <w:p w14:paraId="21AD6A42">
      <w:pPr>
        <w:rPr>
          <w:color w:val="auto"/>
        </w:rPr>
      </w:pPr>
    </w:p>
    <w:tbl>
      <w:tblPr>
        <w:tblStyle w:val="22"/>
        <w:tblW w:w="962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9"/>
        <w:gridCol w:w="1282"/>
        <w:gridCol w:w="1425"/>
        <w:gridCol w:w="713"/>
        <w:gridCol w:w="1283"/>
        <w:gridCol w:w="1568"/>
        <w:gridCol w:w="998"/>
        <w:gridCol w:w="998"/>
        <w:gridCol w:w="793"/>
      </w:tblGrid>
      <w:tr w14:paraId="00F607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5A92B7A8">
            <w:pPr>
              <w:ind w:left="-120" w:leftChars="-50" w:right="-120" w:rightChars="-50"/>
              <w:jc w:val="center"/>
              <w:rPr>
                <w:rFonts w:hint="eastAsia"/>
                <w:b/>
                <w:color w:val="auto"/>
                <w:sz w:val="24"/>
              </w:rPr>
            </w:pPr>
            <w:r>
              <w:rPr>
                <w:rFonts w:hint="eastAsia"/>
                <w:b/>
                <w:color w:val="auto"/>
                <w:sz w:val="24"/>
              </w:rPr>
              <w:t>序号</w:t>
            </w:r>
          </w:p>
        </w:tc>
        <w:tc>
          <w:tcPr>
            <w:tcW w:w="1282" w:type="dxa"/>
            <w:noWrap w:val="0"/>
            <w:vAlign w:val="center"/>
          </w:tcPr>
          <w:p w14:paraId="171B6852">
            <w:pPr>
              <w:ind w:left="-120" w:leftChars="-50" w:right="-120" w:rightChars="-50"/>
              <w:jc w:val="center"/>
              <w:rPr>
                <w:rFonts w:hint="eastAsia"/>
                <w:b/>
                <w:color w:val="auto"/>
                <w:sz w:val="24"/>
              </w:rPr>
            </w:pPr>
            <w:r>
              <w:rPr>
                <w:rFonts w:hint="eastAsia"/>
                <w:b/>
                <w:color w:val="auto"/>
                <w:sz w:val="24"/>
                <w:lang w:eastAsia="zh-CN"/>
              </w:rPr>
              <w:t>耗材</w:t>
            </w:r>
            <w:r>
              <w:rPr>
                <w:rFonts w:hint="eastAsia"/>
                <w:b/>
                <w:color w:val="auto"/>
                <w:sz w:val="24"/>
              </w:rPr>
              <w:t>名称</w:t>
            </w:r>
          </w:p>
        </w:tc>
        <w:tc>
          <w:tcPr>
            <w:tcW w:w="1425" w:type="dxa"/>
            <w:noWrap w:val="0"/>
            <w:vAlign w:val="center"/>
          </w:tcPr>
          <w:p w14:paraId="1FAE8678">
            <w:pPr>
              <w:ind w:left="-120" w:leftChars="-50" w:right="-120" w:rightChars="-50"/>
              <w:jc w:val="center"/>
              <w:rPr>
                <w:rFonts w:hint="eastAsia"/>
                <w:b/>
                <w:color w:val="auto"/>
                <w:sz w:val="24"/>
              </w:rPr>
            </w:pPr>
            <w:r>
              <w:rPr>
                <w:rFonts w:hint="eastAsia"/>
                <w:b/>
                <w:color w:val="auto"/>
                <w:sz w:val="24"/>
                <w:lang w:eastAsia="zh-CN"/>
              </w:rPr>
              <w:t>生产厂家</w:t>
            </w:r>
            <w:r>
              <w:rPr>
                <w:rFonts w:hint="eastAsia"/>
                <w:b/>
                <w:color w:val="auto"/>
                <w:sz w:val="24"/>
              </w:rPr>
              <w:t>及规格型号</w:t>
            </w:r>
          </w:p>
        </w:tc>
        <w:tc>
          <w:tcPr>
            <w:tcW w:w="713" w:type="dxa"/>
            <w:noWrap w:val="0"/>
            <w:vAlign w:val="center"/>
          </w:tcPr>
          <w:p w14:paraId="30F8AC52">
            <w:pPr>
              <w:ind w:left="-120" w:leftChars="-50" w:right="-120" w:rightChars="-50"/>
              <w:jc w:val="center"/>
              <w:rPr>
                <w:rFonts w:hint="eastAsia"/>
                <w:b/>
                <w:color w:val="auto"/>
                <w:sz w:val="24"/>
              </w:rPr>
            </w:pPr>
            <w:r>
              <w:rPr>
                <w:rFonts w:hint="eastAsia"/>
                <w:b/>
                <w:color w:val="auto"/>
                <w:sz w:val="24"/>
              </w:rPr>
              <w:t>数量</w:t>
            </w:r>
          </w:p>
        </w:tc>
        <w:tc>
          <w:tcPr>
            <w:tcW w:w="1283" w:type="dxa"/>
            <w:noWrap w:val="0"/>
            <w:vAlign w:val="center"/>
          </w:tcPr>
          <w:p w14:paraId="2FF1755A">
            <w:pPr>
              <w:ind w:left="-120" w:leftChars="-50" w:right="-120" w:rightChars="-50"/>
              <w:jc w:val="center"/>
              <w:rPr>
                <w:rFonts w:hint="eastAsia"/>
                <w:b/>
                <w:color w:val="auto"/>
                <w:sz w:val="24"/>
              </w:rPr>
            </w:pPr>
            <w:r>
              <w:rPr>
                <w:rFonts w:hint="eastAsia"/>
                <w:b/>
                <w:color w:val="auto"/>
                <w:sz w:val="24"/>
              </w:rPr>
              <w:t>单价（万元）</w:t>
            </w:r>
          </w:p>
        </w:tc>
        <w:tc>
          <w:tcPr>
            <w:tcW w:w="1568" w:type="dxa"/>
            <w:noWrap w:val="0"/>
            <w:vAlign w:val="center"/>
          </w:tcPr>
          <w:p w14:paraId="4FB353F4">
            <w:pPr>
              <w:ind w:left="-120" w:leftChars="-50" w:right="-120" w:rightChars="-50"/>
              <w:jc w:val="center"/>
              <w:rPr>
                <w:rFonts w:hint="eastAsia" w:eastAsia="仿宋"/>
                <w:b/>
                <w:color w:val="auto"/>
                <w:sz w:val="24"/>
                <w:lang w:eastAsia="zh-CN"/>
              </w:rPr>
            </w:pPr>
            <w:r>
              <w:rPr>
                <w:rFonts w:hint="eastAsia"/>
                <w:b/>
                <w:color w:val="auto"/>
                <w:sz w:val="24"/>
                <w:lang w:eastAsia="zh-CN"/>
              </w:rPr>
              <w:t>挂网流水号</w:t>
            </w:r>
          </w:p>
        </w:tc>
        <w:tc>
          <w:tcPr>
            <w:tcW w:w="998" w:type="dxa"/>
            <w:noWrap w:val="0"/>
            <w:vAlign w:val="center"/>
          </w:tcPr>
          <w:p w14:paraId="3C6219AA">
            <w:pPr>
              <w:ind w:left="-120" w:leftChars="-50" w:right="-120" w:rightChars="-50"/>
              <w:jc w:val="center"/>
              <w:rPr>
                <w:rFonts w:hint="eastAsia" w:eastAsia="仿宋"/>
                <w:b/>
                <w:color w:val="auto"/>
                <w:sz w:val="24"/>
                <w:lang w:eastAsia="zh-CN"/>
              </w:rPr>
            </w:pPr>
            <w:r>
              <w:rPr>
                <w:rFonts w:hint="eastAsia"/>
                <w:b/>
                <w:color w:val="auto"/>
                <w:sz w:val="24"/>
                <w:lang w:eastAsia="zh-CN"/>
              </w:rPr>
              <w:t>最小发货量</w:t>
            </w:r>
          </w:p>
        </w:tc>
        <w:tc>
          <w:tcPr>
            <w:tcW w:w="998" w:type="dxa"/>
            <w:noWrap w:val="0"/>
            <w:vAlign w:val="center"/>
          </w:tcPr>
          <w:p w14:paraId="384ACFDD">
            <w:pPr>
              <w:ind w:left="-120" w:leftChars="-50" w:right="-120" w:rightChars="-50"/>
              <w:jc w:val="center"/>
              <w:rPr>
                <w:rFonts w:hint="eastAsia"/>
                <w:b/>
                <w:color w:val="auto"/>
                <w:sz w:val="24"/>
              </w:rPr>
            </w:pPr>
            <w:r>
              <w:rPr>
                <w:rFonts w:hint="eastAsia"/>
                <w:b/>
                <w:color w:val="auto"/>
                <w:sz w:val="24"/>
              </w:rPr>
              <w:t>是否属于进口产品</w:t>
            </w:r>
          </w:p>
        </w:tc>
        <w:tc>
          <w:tcPr>
            <w:tcW w:w="793" w:type="dxa"/>
            <w:noWrap w:val="0"/>
            <w:vAlign w:val="center"/>
          </w:tcPr>
          <w:p w14:paraId="06A858F8">
            <w:pPr>
              <w:ind w:left="-120" w:leftChars="-50" w:right="-120" w:rightChars="-50"/>
              <w:jc w:val="center"/>
              <w:rPr>
                <w:rFonts w:hint="eastAsia"/>
                <w:b/>
                <w:color w:val="auto"/>
                <w:sz w:val="24"/>
              </w:rPr>
            </w:pPr>
            <w:r>
              <w:rPr>
                <w:rFonts w:hint="eastAsia"/>
                <w:b/>
                <w:color w:val="auto"/>
                <w:sz w:val="24"/>
              </w:rPr>
              <w:t>备注</w:t>
            </w:r>
          </w:p>
        </w:tc>
      </w:tr>
      <w:tr w14:paraId="2A8F77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26500A79">
            <w:pPr>
              <w:spacing w:line="360" w:lineRule="auto"/>
              <w:ind w:left="-120" w:leftChars="-50" w:right="-120" w:rightChars="-50"/>
              <w:jc w:val="center"/>
              <w:rPr>
                <w:rFonts w:hint="eastAsia"/>
                <w:color w:val="auto"/>
                <w:sz w:val="24"/>
              </w:rPr>
            </w:pPr>
          </w:p>
        </w:tc>
        <w:tc>
          <w:tcPr>
            <w:tcW w:w="1282" w:type="dxa"/>
            <w:noWrap w:val="0"/>
            <w:vAlign w:val="center"/>
          </w:tcPr>
          <w:p w14:paraId="04575195">
            <w:pPr>
              <w:spacing w:line="360" w:lineRule="auto"/>
              <w:ind w:left="-120" w:leftChars="-50" w:right="-120" w:rightChars="-50"/>
              <w:jc w:val="center"/>
              <w:rPr>
                <w:rFonts w:hint="eastAsia"/>
                <w:color w:val="auto"/>
                <w:sz w:val="24"/>
              </w:rPr>
            </w:pPr>
          </w:p>
        </w:tc>
        <w:tc>
          <w:tcPr>
            <w:tcW w:w="1425" w:type="dxa"/>
            <w:noWrap w:val="0"/>
            <w:vAlign w:val="center"/>
          </w:tcPr>
          <w:p w14:paraId="4D1C88CD">
            <w:pPr>
              <w:spacing w:line="360" w:lineRule="auto"/>
              <w:ind w:left="-120" w:leftChars="-50" w:right="-120" w:rightChars="-50"/>
              <w:jc w:val="center"/>
              <w:rPr>
                <w:rFonts w:hint="eastAsia"/>
                <w:color w:val="auto"/>
                <w:sz w:val="24"/>
              </w:rPr>
            </w:pPr>
          </w:p>
        </w:tc>
        <w:tc>
          <w:tcPr>
            <w:tcW w:w="713" w:type="dxa"/>
            <w:noWrap w:val="0"/>
            <w:vAlign w:val="center"/>
          </w:tcPr>
          <w:p w14:paraId="09CFF53B">
            <w:pPr>
              <w:spacing w:line="360" w:lineRule="auto"/>
              <w:ind w:left="-120" w:leftChars="-50" w:right="-120" w:rightChars="-50"/>
              <w:jc w:val="center"/>
              <w:rPr>
                <w:rFonts w:hint="eastAsia"/>
                <w:color w:val="auto"/>
                <w:sz w:val="24"/>
              </w:rPr>
            </w:pPr>
          </w:p>
        </w:tc>
        <w:tc>
          <w:tcPr>
            <w:tcW w:w="1283" w:type="dxa"/>
            <w:noWrap w:val="0"/>
            <w:vAlign w:val="center"/>
          </w:tcPr>
          <w:p w14:paraId="1B21C7F7">
            <w:pPr>
              <w:spacing w:line="360" w:lineRule="auto"/>
              <w:ind w:left="-120" w:leftChars="-50" w:right="-120" w:rightChars="-50"/>
              <w:jc w:val="center"/>
              <w:rPr>
                <w:rFonts w:hint="eastAsia"/>
                <w:color w:val="auto"/>
                <w:sz w:val="24"/>
              </w:rPr>
            </w:pPr>
          </w:p>
        </w:tc>
        <w:tc>
          <w:tcPr>
            <w:tcW w:w="1568" w:type="dxa"/>
            <w:noWrap w:val="0"/>
            <w:vAlign w:val="center"/>
          </w:tcPr>
          <w:p w14:paraId="37BE57CD">
            <w:pPr>
              <w:spacing w:line="360" w:lineRule="auto"/>
              <w:ind w:left="-120" w:leftChars="-50" w:right="-120" w:rightChars="-50"/>
              <w:jc w:val="center"/>
              <w:rPr>
                <w:rFonts w:hint="eastAsia"/>
                <w:color w:val="auto"/>
                <w:sz w:val="24"/>
              </w:rPr>
            </w:pPr>
          </w:p>
        </w:tc>
        <w:tc>
          <w:tcPr>
            <w:tcW w:w="998" w:type="dxa"/>
            <w:noWrap w:val="0"/>
            <w:vAlign w:val="center"/>
          </w:tcPr>
          <w:p w14:paraId="5BA96D9E">
            <w:pPr>
              <w:spacing w:line="360" w:lineRule="auto"/>
              <w:ind w:left="-120" w:leftChars="-50" w:right="-120" w:rightChars="-50"/>
              <w:jc w:val="center"/>
              <w:rPr>
                <w:rFonts w:hint="eastAsia"/>
                <w:color w:val="auto"/>
                <w:sz w:val="24"/>
              </w:rPr>
            </w:pPr>
          </w:p>
        </w:tc>
        <w:tc>
          <w:tcPr>
            <w:tcW w:w="998" w:type="dxa"/>
            <w:noWrap w:val="0"/>
            <w:vAlign w:val="center"/>
          </w:tcPr>
          <w:p w14:paraId="38EB3EA9">
            <w:pPr>
              <w:spacing w:line="360" w:lineRule="auto"/>
              <w:ind w:left="-120" w:leftChars="-50" w:right="-120" w:rightChars="-50"/>
              <w:jc w:val="center"/>
              <w:rPr>
                <w:rFonts w:hint="eastAsia"/>
                <w:color w:val="auto"/>
                <w:sz w:val="24"/>
              </w:rPr>
            </w:pPr>
          </w:p>
        </w:tc>
        <w:tc>
          <w:tcPr>
            <w:tcW w:w="793" w:type="dxa"/>
            <w:noWrap w:val="0"/>
            <w:vAlign w:val="center"/>
          </w:tcPr>
          <w:p w14:paraId="5170A2E3">
            <w:pPr>
              <w:spacing w:line="360" w:lineRule="auto"/>
              <w:ind w:left="-120" w:leftChars="-50" w:right="-120" w:rightChars="-50"/>
              <w:jc w:val="center"/>
              <w:rPr>
                <w:rFonts w:hint="eastAsia"/>
                <w:color w:val="auto"/>
                <w:sz w:val="24"/>
              </w:rPr>
            </w:pPr>
          </w:p>
        </w:tc>
      </w:tr>
      <w:tr w14:paraId="5DC49C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9629" w:type="dxa"/>
            <w:gridSpan w:val="9"/>
            <w:noWrap w:val="0"/>
            <w:vAlign w:val="center"/>
          </w:tcPr>
          <w:p w14:paraId="58213E93">
            <w:pPr>
              <w:spacing w:line="360" w:lineRule="auto"/>
              <w:ind w:right="-120" w:rightChars="-50"/>
              <w:rPr>
                <w:rFonts w:hint="eastAsia"/>
                <w:color w:val="auto"/>
                <w:sz w:val="24"/>
              </w:rPr>
            </w:pPr>
          </w:p>
        </w:tc>
      </w:tr>
    </w:tbl>
    <w:p w14:paraId="30458D1F">
      <w:pPr>
        <w:spacing w:line="300" w:lineRule="auto"/>
        <w:jc w:val="left"/>
        <w:rPr>
          <w:rFonts w:hint="eastAsia"/>
          <w:bCs/>
          <w:color w:val="auto"/>
          <w:sz w:val="24"/>
        </w:rPr>
      </w:pPr>
      <w:r>
        <w:rPr>
          <w:rFonts w:hint="eastAsia"/>
          <w:b/>
          <w:color w:val="auto"/>
          <w:sz w:val="24"/>
        </w:rPr>
        <w:t>注：所有报价均用人民币表示，所报价格是交货地的验收价格，其总价即为履行合同的固定价格。运输、安装、调试、检验、培训、税金和保险等费用以及采购文件规定的其他费用均应包含在报价中；进口货物请列明含关税、进口环节税的报价和不含关税、进口环节税的报价。</w:t>
      </w:r>
    </w:p>
    <w:p w14:paraId="7086D8F2">
      <w:pPr>
        <w:rPr>
          <w:rFonts w:hint="eastAsia"/>
          <w:color w:val="auto"/>
          <w:sz w:val="32"/>
        </w:rPr>
      </w:pPr>
    </w:p>
    <w:p w14:paraId="2A74C18A">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53963DB8">
      <w:pPr>
        <w:adjustRightInd w:val="0"/>
        <w:spacing w:line="360" w:lineRule="auto"/>
        <w:jc w:val="left"/>
        <w:rPr>
          <w:rFonts w:hint="eastAsia"/>
          <w:bCs/>
          <w:color w:val="auto"/>
          <w:sz w:val="24"/>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6EA2EE03">
      <w:pPr>
        <w:spacing w:line="360" w:lineRule="auto"/>
        <w:rPr>
          <w:rFonts w:hint="default" w:eastAsia="仿宋"/>
          <w:b w:val="0"/>
          <w:bCs/>
          <w:color w:val="FF0000"/>
          <w:sz w:val="32"/>
          <w:szCs w:val="32"/>
          <w:lang w:val="en-US" w:eastAsia="zh-CN"/>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r>
        <w:rPr>
          <w:color w:val="auto"/>
        </w:rPr>
        <w:br w:type="page"/>
      </w:r>
      <w:r>
        <w:rPr>
          <w:b/>
          <w:color w:val="auto"/>
          <w:sz w:val="24"/>
        </w:rPr>
        <w:t>格式2-</w:t>
      </w:r>
      <w:r>
        <w:rPr>
          <w:rFonts w:hint="eastAsia"/>
          <w:b/>
          <w:color w:val="auto"/>
          <w:sz w:val="24"/>
          <w:lang w:val="en-US" w:eastAsia="zh-CN"/>
        </w:rPr>
        <w:t xml:space="preserve">3 </w:t>
      </w:r>
      <w:r>
        <w:rPr>
          <w:rFonts w:hint="eastAsia"/>
          <w:b w:val="0"/>
          <w:bCs/>
          <w:color w:val="FF0000"/>
          <w:sz w:val="24"/>
          <w:lang w:val="en-US" w:eastAsia="zh-CN"/>
        </w:rPr>
        <w:t>（服务项目不涉及本表的，可以不填写）</w:t>
      </w:r>
    </w:p>
    <w:p w14:paraId="05C6B5F6">
      <w:pPr>
        <w:spacing w:line="360" w:lineRule="auto"/>
        <w:jc w:val="center"/>
        <w:rPr>
          <w:rFonts w:hint="eastAsia"/>
          <w:b/>
          <w:color w:val="auto"/>
          <w:sz w:val="32"/>
          <w:szCs w:val="32"/>
        </w:rPr>
      </w:pPr>
      <w:r>
        <w:rPr>
          <w:rFonts w:hint="eastAsia"/>
          <w:b/>
          <w:color w:val="auto"/>
          <w:sz w:val="32"/>
          <w:szCs w:val="32"/>
          <w:lang w:eastAsia="zh-CN"/>
        </w:rPr>
        <w:t>四、</w:t>
      </w:r>
      <w:r>
        <w:rPr>
          <w:rFonts w:hint="eastAsia"/>
          <w:b/>
          <w:color w:val="auto"/>
          <w:sz w:val="32"/>
          <w:szCs w:val="32"/>
        </w:rPr>
        <w:t>产品组成表</w:t>
      </w:r>
    </w:p>
    <w:p w14:paraId="3DFF1498">
      <w:pPr>
        <w:rPr>
          <w:rFonts w:hint="eastAsia"/>
          <w:color w:val="auto"/>
        </w:rPr>
      </w:pPr>
    </w:p>
    <w:p w14:paraId="7EAEC111">
      <w:pPr>
        <w:spacing w:line="360" w:lineRule="auto"/>
        <w:rPr>
          <w:rFonts w:hint="eastAsia"/>
          <w:b/>
          <w:color w:val="auto"/>
          <w:sz w:val="24"/>
        </w:rPr>
      </w:pPr>
      <w:r>
        <w:rPr>
          <w:rFonts w:hint="eastAsia"/>
          <w:b/>
          <w:color w:val="auto"/>
          <w:sz w:val="24"/>
        </w:rPr>
        <w:t>项目名称：</w:t>
      </w:r>
      <w:r>
        <w:rPr>
          <w:rFonts w:hint="eastAsia"/>
          <w:b/>
          <w:color w:val="auto"/>
          <w:sz w:val="24"/>
          <w:u w:val="single"/>
        </w:rPr>
        <w:t xml:space="preserve"> </w:t>
      </w:r>
      <w:r>
        <w:rPr>
          <w:b/>
          <w:color w:val="auto"/>
          <w:sz w:val="24"/>
          <w:u w:val="single"/>
        </w:rPr>
        <w:t xml:space="preserve">                     </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399"/>
        <w:gridCol w:w="1311"/>
        <w:gridCol w:w="964"/>
        <w:gridCol w:w="813"/>
        <w:gridCol w:w="958"/>
        <w:gridCol w:w="3027"/>
      </w:tblGrid>
      <w:tr w14:paraId="358229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80" w:hRule="exact"/>
          <w:jc w:val="center"/>
        </w:trPr>
        <w:tc>
          <w:tcPr>
            <w:tcW w:w="814" w:type="dxa"/>
            <w:noWrap w:val="0"/>
            <w:vAlign w:val="center"/>
          </w:tcPr>
          <w:p w14:paraId="1221DB42">
            <w:pPr>
              <w:ind w:left="-120" w:leftChars="-50" w:right="-120" w:rightChars="-50"/>
              <w:jc w:val="center"/>
              <w:rPr>
                <w:rFonts w:hint="eastAsia"/>
                <w:b/>
                <w:color w:val="auto"/>
                <w:sz w:val="24"/>
              </w:rPr>
            </w:pPr>
            <w:r>
              <w:rPr>
                <w:rFonts w:hint="eastAsia"/>
                <w:b/>
                <w:color w:val="auto"/>
                <w:sz w:val="24"/>
              </w:rPr>
              <w:t>序号</w:t>
            </w:r>
          </w:p>
        </w:tc>
        <w:tc>
          <w:tcPr>
            <w:tcW w:w="1399" w:type="dxa"/>
            <w:noWrap w:val="0"/>
            <w:vAlign w:val="center"/>
          </w:tcPr>
          <w:p w14:paraId="320E32AF">
            <w:pPr>
              <w:ind w:left="-120" w:leftChars="-50" w:right="-120" w:rightChars="-50"/>
              <w:jc w:val="center"/>
              <w:rPr>
                <w:rFonts w:hint="eastAsia"/>
                <w:b/>
                <w:color w:val="auto"/>
                <w:sz w:val="24"/>
              </w:rPr>
            </w:pPr>
            <w:r>
              <w:rPr>
                <w:rFonts w:hint="eastAsia"/>
                <w:b/>
                <w:color w:val="auto"/>
                <w:sz w:val="24"/>
              </w:rPr>
              <w:t>产品名称</w:t>
            </w:r>
          </w:p>
        </w:tc>
        <w:tc>
          <w:tcPr>
            <w:tcW w:w="1311" w:type="dxa"/>
            <w:noWrap w:val="0"/>
            <w:vAlign w:val="center"/>
          </w:tcPr>
          <w:p w14:paraId="6D681EDD">
            <w:pPr>
              <w:ind w:left="-120" w:leftChars="-50" w:right="-120" w:rightChars="-50"/>
              <w:jc w:val="center"/>
              <w:rPr>
                <w:rFonts w:hint="eastAsia"/>
                <w:b/>
                <w:color w:val="auto"/>
                <w:sz w:val="24"/>
              </w:rPr>
            </w:pPr>
            <w:r>
              <w:rPr>
                <w:rFonts w:hint="eastAsia"/>
                <w:b/>
                <w:color w:val="auto"/>
                <w:sz w:val="24"/>
              </w:rPr>
              <w:t>规格型号</w:t>
            </w:r>
          </w:p>
        </w:tc>
        <w:tc>
          <w:tcPr>
            <w:tcW w:w="964" w:type="dxa"/>
            <w:noWrap w:val="0"/>
            <w:vAlign w:val="center"/>
          </w:tcPr>
          <w:p w14:paraId="582514CE">
            <w:pPr>
              <w:ind w:left="-120" w:leftChars="-50" w:right="-120" w:rightChars="-50"/>
              <w:jc w:val="center"/>
              <w:rPr>
                <w:rFonts w:hint="eastAsia"/>
                <w:b/>
                <w:color w:val="auto"/>
                <w:sz w:val="24"/>
              </w:rPr>
            </w:pPr>
            <w:r>
              <w:rPr>
                <w:rFonts w:hint="eastAsia"/>
                <w:b/>
                <w:color w:val="auto"/>
                <w:sz w:val="24"/>
              </w:rPr>
              <w:t>品牌</w:t>
            </w:r>
          </w:p>
        </w:tc>
        <w:tc>
          <w:tcPr>
            <w:tcW w:w="813" w:type="dxa"/>
            <w:noWrap w:val="0"/>
            <w:vAlign w:val="center"/>
          </w:tcPr>
          <w:p w14:paraId="765934B4">
            <w:pPr>
              <w:ind w:left="-120" w:leftChars="-50" w:right="-120" w:rightChars="-50"/>
              <w:jc w:val="center"/>
              <w:rPr>
                <w:rFonts w:hint="eastAsia"/>
                <w:b/>
                <w:color w:val="auto"/>
                <w:sz w:val="24"/>
              </w:rPr>
            </w:pPr>
            <w:r>
              <w:rPr>
                <w:rFonts w:hint="eastAsia"/>
                <w:b/>
                <w:color w:val="auto"/>
                <w:sz w:val="24"/>
              </w:rPr>
              <w:t>单位</w:t>
            </w:r>
          </w:p>
        </w:tc>
        <w:tc>
          <w:tcPr>
            <w:tcW w:w="958" w:type="dxa"/>
            <w:noWrap w:val="0"/>
            <w:vAlign w:val="center"/>
          </w:tcPr>
          <w:p w14:paraId="6E8FB4D3">
            <w:pPr>
              <w:ind w:left="-120" w:leftChars="-50" w:right="-120" w:rightChars="-50"/>
              <w:jc w:val="center"/>
              <w:rPr>
                <w:rFonts w:hint="eastAsia"/>
                <w:b/>
                <w:color w:val="auto"/>
                <w:sz w:val="24"/>
              </w:rPr>
            </w:pPr>
            <w:r>
              <w:rPr>
                <w:rFonts w:hint="eastAsia"/>
                <w:b/>
                <w:color w:val="auto"/>
                <w:sz w:val="24"/>
              </w:rPr>
              <w:t>数量</w:t>
            </w:r>
          </w:p>
        </w:tc>
        <w:tc>
          <w:tcPr>
            <w:tcW w:w="3027" w:type="dxa"/>
            <w:noWrap w:val="0"/>
            <w:vAlign w:val="center"/>
          </w:tcPr>
          <w:p w14:paraId="3365B862">
            <w:pPr>
              <w:ind w:left="-120" w:leftChars="-50" w:right="-120" w:rightChars="-50"/>
              <w:jc w:val="center"/>
              <w:rPr>
                <w:rFonts w:hint="eastAsia"/>
                <w:b/>
                <w:color w:val="auto"/>
                <w:sz w:val="24"/>
              </w:rPr>
            </w:pPr>
            <w:r>
              <w:rPr>
                <w:rFonts w:hint="eastAsia"/>
                <w:b/>
                <w:color w:val="auto"/>
                <w:sz w:val="24"/>
              </w:rPr>
              <w:t>备注</w:t>
            </w:r>
          </w:p>
          <w:p w14:paraId="68E5A270">
            <w:pPr>
              <w:ind w:left="-120" w:leftChars="-50" w:right="-120" w:rightChars="-50"/>
              <w:jc w:val="center"/>
              <w:rPr>
                <w:rFonts w:hint="eastAsia"/>
                <w:b/>
                <w:color w:val="auto"/>
                <w:sz w:val="24"/>
              </w:rPr>
            </w:pPr>
            <w:r>
              <w:rPr>
                <w:rFonts w:hint="eastAsia"/>
                <w:b/>
                <w:color w:val="auto"/>
                <w:sz w:val="24"/>
              </w:rPr>
              <w:t>（是否为强制采购节能产品、优先采购节能产品、环境标志产品、无线局域网产品）</w:t>
            </w:r>
          </w:p>
        </w:tc>
      </w:tr>
      <w:tr w14:paraId="74040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384339E5">
            <w:pPr>
              <w:spacing w:line="360" w:lineRule="auto"/>
              <w:ind w:left="-120" w:leftChars="-50" w:right="-120" w:rightChars="-50"/>
              <w:jc w:val="center"/>
              <w:rPr>
                <w:rFonts w:hint="eastAsia"/>
                <w:color w:val="auto"/>
                <w:sz w:val="24"/>
              </w:rPr>
            </w:pPr>
          </w:p>
        </w:tc>
        <w:tc>
          <w:tcPr>
            <w:tcW w:w="1399" w:type="dxa"/>
            <w:noWrap w:val="0"/>
            <w:vAlign w:val="center"/>
          </w:tcPr>
          <w:p w14:paraId="22C80EF8">
            <w:pPr>
              <w:spacing w:line="360" w:lineRule="auto"/>
              <w:ind w:left="-120" w:leftChars="-50" w:right="-120" w:rightChars="-50"/>
              <w:jc w:val="center"/>
              <w:rPr>
                <w:rFonts w:hint="eastAsia"/>
                <w:color w:val="auto"/>
                <w:sz w:val="24"/>
              </w:rPr>
            </w:pPr>
          </w:p>
        </w:tc>
        <w:tc>
          <w:tcPr>
            <w:tcW w:w="1311" w:type="dxa"/>
            <w:noWrap w:val="0"/>
            <w:vAlign w:val="center"/>
          </w:tcPr>
          <w:p w14:paraId="47F3A7B4">
            <w:pPr>
              <w:spacing w:line="360" w:lineRule="auto"/>
              <w:ind w:left="-120" w:leftChars="-50" w:right="-120" w:rightChars="-50"/>
              <w:jc w:val="center"/>
              <w:rPr>
                <w:rFonts w:hint="eastAsia"/>
                <w:color w:val="auto"/>
                <w:sz w:val="24"/>
              </w:rPr>
            </w:pPr>
          </w:p>
        </w:tc>
        <w:tc>
          <w:tcPr>
            <w:tcW w:w="964" w:type="dxa"/>
            <w:noWrap w:val="0"/>
            <w:vAlign w:val="center"/>
          </w:tcPr>
          <w:p w14:paraId="099A526D">
            <w:pPr>
              <w:spacing w:line="360" w:lineRule="auto"/>
              <w:ind w:left="-120" w:leftChars="-50" w:right="-120" w:rightChars="-50"/>
              <w:jc w:val="center"/>
              <w:rPr>
                <w:rFonts w:hint="eastAsia"/>
                <w:color w:val="auto"/>
                <w:sz w:val="24"/>
              </w:rPr>
            </w:pPr>
          </w:p>
        </w:tc>
        <w:tc>
          <w:tcPr>
            <w:tcW w:w="813" w:type="dxa"/>
            <w:noWrap w:val="0"/>
            <w:vAlign w:val="center"/>
          </w:tcPr>
          <w:p w14:paraId="734B4071">
            <w:pPr>
              <w:spacing w:line="360" w:lineRule="auto"/>
              <w:ind w:left="-120" w:leftChars="-50" w:right="-120" w:rightChars="-50"/>
              <w:jc w:val="center"/>
              <w:rPr>
                <w:rFonts w:hint="eastAsia"/>
                <w:color w:val="auto"/>
                <w:sz w:val="24"/>
              </w:rPr>
            </w:pPr>
          </w:p>
        </w:tc>
        <w:tc>
          <w:tcPr>
            <w:tcW w:w="958" w:type="dxa"/>
            <w:noWrap w:val="0"/>
            <w:vAlign w:val="center"/>
          </w:tcPr>
          <w:p w14:paraId="725EB075">
            <w:pPr>
              <w:spacing w:line="360" w:lineRule="auto"/>
              <w:ind w:left="-120" w:leftChars="-50" w:right="-120" w:rightChars="-50"/>
              <w:jc w:val="center"/>
              <w:rPr>
                <w:rFonts w:hint="eastAsia"/>
                <w:color w:val="auto"/>
                <w:sz w:val="24"/>
              </w:rPr>
            </w:pPr>
          </w:p>
        </w:tc>
        <w:tc>
          <w:tcPr>
            <w:tcW w:w="3027" w:type="dxa"/>
            <w:noWrap w:val="0"/>
            <w:vAlign w:val="center"/>
          </w:tcPr>
          <w:p w14:paraId="37FB529B">
            <w:pPr>
              <w:spacing w:line="360" w:lineRule="auto"/>
              <w:ind w:left="-120" w:leftChars="-50" w:right="-120" w:rightChars="-50"/>
              <w:jc w:val="center"/>
              <w:rPr>
                <w:rFonts w:hint="eastAsia"/>
                <w:color w:val="auto"/>
                <w:sz w:val="24"/>
              </w:rPr>
            </w:pPr>
          </w:p>
        </w:tc>
      </w:tr>
      <w:tr w14:paraId="497205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12C93CD3">
            <w:pPr>
              <w:spacing w:line="360" w:lineRule="auto"/>
              <w:ind w:left="-120" w:leftChars="-50" w:right="-120" w:rightChars="-50"/>
              <w:jc w:val="center"/>
              <w:rPr>
                <w:rFonts w:hint="eastAsia"/>
                <w:color w:val="auto"/>
                <w:sz w:val="24"/>
              </w:rPr>
            </w:pPr>
          </w:p>
        </w:tc>
        <w:tc>
          <w:tcPr>
            <w:tcW w:w="1399" w:type="dxa"/>
            <w:noWrap w:val="0"/>
            <w:vAlign w:val="center"/>
          </w:tcPr>
          <w:p w14:paraId="5B7D7691">
            <w:pPr>
              <w:spacing w:line="360" w:lineRule="auto"/>
              <w:ind w:left="-120" w:leftChars="-50" w:right="-120" w:rightChars="-50"/>
              <w:jc w:val="center"/>
              <w:rPr>
                <w:rFonts w:hint="eastAsia"/>
                <w:color w:val="auto"/>
                <w:sz w:val="24"/>
              </w:rPr>
            </w:pPr>
          </w:p>
        </w:tc>
        <w:tc>
          <w:tcPr>
            <w:tcW w:w="1311" w:type="dxa"/>
            <w:noWrap w:val="0"/>
            <w:vAlign w:val="center"/>
          </w:tcPr>
          <w:p w14:paraId="1C9E00F4">
            <w:pPr>
              <w:spacing w:line="360" w:lineRule="auto"/>
              <w:ind w:left="-120" w:leftChars="-50" w:right="-120" w:rightChars="-50"/>
              <w:jc w:val="center"/>
              <w:rPr>
                <w:rFonts w:hint="eastAsia"/>
                <w:color w:val="auto"/>
                <w:sz w:val="24"/>
              </w:rPr>
            </w:pPr>
          </w:p>
        </w:tc>
        <w:tc>
          <w:tcPr>
            <w:tcW w:w="964" w:type="dxa"/>
            <w:noWrap w:val="0"/>
            <w:vAlign w:val="center"/>
          </w:tcPr>
          <w:p w14:paraId="7C744C32">
            <w:pPr>
              <w:spacing w:line="360" w:lineRule="auto"/>
              <w:ind w:left="-120" w:leftChars="-50" w:right="-120" w:rightChars="-50"/>
              <w:jc w:val="center"/>
              <w:rPr>
                <w:rFonts w:hint="eastAsia"/>
                <w:color w:val="auto"/>
                <w:sz w:val="24"/>
              </w:rPr>
            </w:pPr>
          </w:p>
        </w:tc>
        <w:tc>
          <w:tcPr>
            <w:tcW w:w="813" w:type="dxa"/>
            <w:noWrap w:val="0"/>
            <w:vAlign w:val="center"/>
          </w:tcPr>
          <w:p w14:paraId="76660DB7">
            <w:pPr>
              <w:spacing w:line="360" w:lineRule="auto"/>
              <w:ind w:left="-120" w:leftChars="-50" w:right="-120" w:rightChars="-50"/>
              <w:jc w:val="center"/>
              <w:rPr>
                <w:rFonts w:hint="eastAsia"/>
                <w:color w:val="auto"/>
                <w:sz w:val="24"/>
              </w:rPr>
            </w:pPr>
          </w:p>
        </w:tc>
        <w:tc>
          <w:tcPr>
            <w:tcW w:w="958" w:type="dxa"/>
            <w:noWrap w:val="0"/>
            <w:vAlign w:val="center"/>
          </w:tcPr>
          <w:p w14:paraId="7E525B03">
            <w:pPr>
              <w:spacing w:line="360" w:lineRule="auto"/>
              <w:ind w:left="-120" w:leftChars="-50" w:right="-120" w:rightChars="-50"/>
              <w:jc w:val="center"/>
              <w:rPr>
                <w:rFonts w:hint="eastAsia"/>
                <w:color w:val="auto"/>
                <w:sz w:val="24"/>
              </w:rPr>
            </w:pPr>
          </w:p>
        </w:tc>
        <w:tc>
          <w:tcPr>
            <w:tcW w:w="3027" w:type="dxa"/>
            <w:noWrap w:val="0"/>
            <w:vAlign w:val="center"/>
          </w:tcPr>
          <w:p w14:paraId="7A363D0F">
            <w:pPr>
              <w:spacing w:line="360" w:lineRule="auto"/>
              <w:ind w:left="-120" w:leftChars="-50" w:right="-120" w:rightChars="-50"/>
              <w:jc w:val="center"/>
              <w:rPr>
                <w:rFonts w:hint="eastAsia"/>
                <w:color w:val="auto"/>
                <w:sz w:val="24"/>
              </w:rPr>
            </w:pPr>
          </w:p>
        </w:tc>
      </w:tr>
      <w:tr w14:paraId="74BC7B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3CAE5704">
            <w:pPr>
              <w:spacing w:line="360" w:lineRule="auto"/>
              <w:ind w:left="-120" w:leftChars="-50" w:right="-120" w:rightChars="-50"/>
              <w:jc w:val="center"/>
              <w:rPr>
                <w:rFonts w:hint="eastAsia"/>
                <w:color w:val="auto"/>
                <w:sz w:val="24"/>
              </w:rPr>
            </w:pPr>
          </w:p>
        </w:tc>
        <w:tc>
          <w:tcPr>
            <w:tcW w:w="1399" w:type="dxa"/>
            <w:noWrap w:val="0"/>
            <w:vAlign w:val="center"/>
          </w:tcPr>
          <w:p w14:paraId="4B4A3F7F">
            <w:pPr>
              <w:spacing w:line="360" w:lineRule="auto"/>
              <w:ind w:left="-120" w:leftChars="-50" w:right="-120" w:rightChars="-50"/>
              <w:jc w:val="center"/>
              <w:rPr>
                <w:rFonts w:hint="eastAsia"/>
                <w:color w:val="auto"/>
                <w:sz w:val="24"/>
              </w:rPr>
            </w:pPr>
          </w:p>
        </w:tc>
        <w:tc>
          <w:tcPr>
            <w:tcW w:w="1311" w:type="dxa"/>
            <w:noWrap w:val="0"/>
            <w:vAlign w:val="center"/>
          </w:tcPr>
          <w:p w14:paraId="4B62AD7E">
            <w:pPr>
              <w:spacing w:line="360" w:lineRule="auto"/>
              <w:ind w:left="-120" w:leftChars="-50" w:right="-120" w:rightChars="-50"/>
              <w:jc w:val="center"/>
              <w:rPr>
                <w:rFonts w:hint="eastAsia"/>
                <w:color w:val="auto"/>
                <w:sz w:val="24"/>
              </w:rPr>
            </w:pPr>
          </w:p>
        </w:tc>
        <w:tc>
          <w:tcPr>
            <w:tcW w:w="964" w:type="dxa"/>
            <w:noWrap w:val="0"/>
            <w:vAlign w:val="center"/>
          </w:tcPr>
          <w:p w14:paraId="6364B39E">
            <w:pPr>
              <w:spacing w:line="360" w:lineRule="auto"/>
              <w:ind w:left="-120" w:leftChars="-50" w:right="-120" w:rightChars="-50"/>
              <w:jc w:val="center"/>
              <w:rPr>
                <w:rFonts w:hint="eastAsia"/>
                <w:color w:val="auto"/>
                <w:sz w:val="24"/>
              </w:rPr>
            </w:pPr>
          </w:p>
        </w:tc>
        <w:tc>
          <w:tcPr>
            <w:tcW w:w="813" w:type="dxa"/>
            <w:noWrap w:val="0"/>
            <w:vAlign w:val="center"/>
          </w:tcPr>
          <w:p w14:paraId="144F51D4">
            <w:pPr>
              <w:spacing w:line="360" w:lineRule="auto"/>
              <w:ind w:left="-120" w:leftChars="-50" w:right="-120" w:rightChars="-50"/>
              <w:jc w:val="center"/>
              <w:rPr>
                <w:rFonts w:hint="eastAsia"/>
                <w:color w:val="auto"/>
                <w:sz w:val="24"/>
              </w:rPr>
            </w:pPr>
          </w:p>
        </w:tc>
        <w:tc>
          <w:tcPr>
            <w:tcW w:w="958" w:type="dxa"/>
            <w:noWrap w:val="0"/>
            <w:vAlign w:val="center"/>
          </w:tcPr>
          <w:p w14:paraId="183E1E9F">
            <w:pPr>
              <w:spacing w:line="360" w:lineRule="auto"/>
              <w:ind w:left="-120" w:leftChars="-50" w:right="-120" w:rightChars="-50"/>
              <w:jc w:val="center"/>
              <w:rPr>
                <w:rFonts w:hint="eastAsia"/>
                <w:color w:val="auto"/>
                <w:sz w:val="24"/>
              </w:rPr>
            </w:pPr>
          </w:p>
        </w:tc>
        <w:tc>
          <w:tcPr>
            <w:tcW w:w="3027" w:type="dxa"/>
            <w:noWrap w:val="0"/>
            <w:vAlign w:val="center"/>
          </w:tcPr>
          <w:p w14:paraId="580EF026">
            <w:pPr>
              <w:spacing w:line="360" w:lineRule="auto"/>
              <w:ind w:left="-120" w:leftChars="-50" w:right="-120" w:rightChars="-50"/>
              <w:jc w:val="center"/>
              <w:rPr>
                <w:rFonts w:hint="eastAsia"/>
                <w:color w:val="auto"/>
                <w:sz w:val="24"/>
              </w:rPr>
            </w:pPr>
          </w:p>
        </w:tc>
      </w:tr>
      <w:tr w14:paraId="3F4878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76B3F73C">
            <w:pPr>
              <w:spacing w:line="360" w:lineRule="auto"/>
              <w:ind w:left="-120" w:leftChars="-50" w:right="-120" w:rightChars="-50"/>
              <w:jc w:val="center"/>
              <w:rPr>
                <w:rFonts w:hint="eastAsia"/>
                <w:color w:val="auto"/>
                <w:sz w:val="24"/>
              </w:rPr>
            </w:pPr>
          </w:p>
        </w:tc>
        <w:tc>
          <w:tcPr>
            <w:tcW w:w="1399" w:type="dxa"/>
            <w:noWrap w:val="0"/>
            <w:vAlign w:val="center"/>
          </w:tcPr>
          <w:p w14:paraId="488D176D">
            <w:pPr>
              <w:spacing w:line="360" w:lineRule="auto"/>
              <w:ind w:left="-120" w:leftChars="-50" w:right="-120" w:rightChars="-50"/>
              <w:jc w:val="center"/>
              <w:rPr>
                <w:rFonts w:hint="eastAsia"/>
                <w:color w:val="auto"/>
                <w:sz w:val="24"/>
              </w:rPr>
            </w:pPr>
          </w:p>
        </w:tc>
        <w:tc>
          <w:tcPr>
            <w:tcW w:w="1311" w:type="dxa"/>
            <w:noWrap w:val="0"/>
            <w:vAlign w:val="center"/>
          </w:tcPr>
          <w:p w14:paraId="7330F479">
            <w:pPr>
              <w:spacing w:line="360" w:lineRule="auto"/>
              <w:ind w:left="-120" w:leftChars="-50" w:right="-120" w:rightChars="-50"/>
              <w:jc w:val="center"/>
              <w:rPr>
                <w:rFonts w:hint="eastAsia"/>
                <w:color w:val="auto"/>
                <w:sz w:val="24"/>
              </w:rPr>
            </w:pPr>
          </w:p>
        </w:tc>
        <w:tc>
          <w:tcPr>
            <w:tcW w:w="964" w:type="dxa"/>
            <w:noWrap w:val="0"/>
            <w:vAlign w:val="center"/>
          </w:tcPr>
          <w:p w14:paraId="574585C7">
            <w:pPr>
              <w:spacing w:line="360" w:lineRule="auto"/>
              <w:ind w:left="-120" w:leftChars="-50" w:right="-120" w:rightChars="-50"/>
              <w:jc w:val="center"/>
              <w:rPr>
                <w:rFonts w:hint="eastAsia"/>
                <w:color w:val="auto"/>
                <w:sz w:val="24"/>
              </w:rPr>
            </w:pPr>
          </w:p>
        </w:tc>
        <w:tc>
          <w:tcPr>
            <w:tcW w:w="813" w:type="dxa"/>
            <w:noWrap w:val="0"/>
            <w:vAlign w:val="center"/>
          </w:tcPr>
          <w:p w14:paraId="60955688">
            <w:pPr>
              <w:spacing w:line="360" w:lineRule="auto"/>
              <w:ind w:left="-120" w:leftChars="-50" w:right="-120" w:rightChars="-50"/>
              <w:jc w:val="center"/>
              <w:rPr>
                <w:rFonts w:hint="eastAsia"/>
                <w:color w:val="auto"/>
                <w:sz w:val="24"/>
              </w:rPr>
            </w:pPr>
          </w:p>
        </w:tc>
        <w:tc>
          <w:tcPr>
            <w:tcW w:w="958" w:type="dxa"/>
            <w:noWrap w:val="0"/>
            <w:vAlign w:val="center"/>
          </w:tcPr>
          <w:p w14:paraId="379C41BA">
            <w:pPr>
              <w:spacing w:line="360" w:lineRule="auto"/>
              <w:ind w:left="-120" w:leftChars="-50" w:right="-120" w:rightChars="-50"/>
              <w:jc w:val="center"/>
              <w:rPr>
                <w:rFonts w:hint="eastAsia"/>
                <w:color w:val="auto"/>
                <w:sz w:val="24"/>
              </w:rPr>
            </w:pPr>
          </w:p>
        </w:tc>
        <w:tc>
          <w:tcPr>
            <w:tcW w:w="3027" w:type="dxa"/>
            <w:noWrap w:val="0"/>
            <w:vAlign w:val="center"/>
          </w:tcPr>
          <w:p w14:paraId="4AD943D5">
            <w:pPr>
              <w:spacing w:line="360" w:lineRule="auto"/>
              <w:ind w:left="-120" w:leftChars="-50" w:right="-120" w:rightChars="-50"/>
              <w:jc w:val="center"/>
              <w:rPr>
                <w:rFonts w:hint="eastAsia"/>
                <w:color w:val="auto"/>
                <w:sz w:val="24"/>
              </w:rPr>
            </w:pPr>
          </w:p>
        </w:tc>
      </w:tr>
      <w:tr w14:paraId="4BC6D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03D1B0CD">
            <w:pPr>
              <w:spacing w:line="360" w:lineRule="auto"/>
              <w:ind w:left="-120" w:leftChars="-50" w:right="-120" w:rightChars="-50"/>
              <w:jc w:val="center"/>
              <w:rPr>
                <w:rFonts w:hint="eastAsia"/>
                <w:color w:val="auto"/>
                <w:sz w:val="24"/>
              </w:rPr>
            </w:pPr>
          </w:p>
        </w:tc>
        <w:tc>
          <w:tcPr>
            <w:tcW w:w="1399" w:type="dxa"/>
            <w:noWrap w:val="0"/>
            <w:vAlign w:val="center"/>
          </w:tcPr>
          <w:p w14:paraId="7A275F8B">
            <w:pPr>
              <w:spacing w:line="360" w:lineRule="auto"/>
              <w:ind w:left="-120" w:leftChars="-50" w:right="-120" w:rightChars="-50"/>
              <w:jc w:val="center"/>
              <w:rPr>
                <w:rFonts w:hint="eastAsia"/>
                <w:color w:val="auto"/>
                <w:sz w:val="24"/>
              </w:rPr>
            </w:pPr>
          </w:p>
        </w:tc>
        <w:tc>
          <w:tcPr>
            <w:tcW w:w="1311" w:type="dxa"/>
            <w:noWrap w:val="0"/>
            <w:vAlign w:val="center"/>
          </w:tcPr>
          <w:p w14:paraId="3FE0DC20">
            <w:pPr>
              <w:spacing w:line="360" w:lineRule="auto"/>
              <w:ind w:left="-120" w:leftChars="-50" w:right="-120" w:rightChars="-50"/>
              <w:jc w:val="center"/>
              <w:rPr>
                <w:rFonts w:hint="eastAsia"/>
                <w:color w:val="auto"/>
                <w:sz w:val="24"/>
              </w:rPr>
            </w:pPr>
          </w:p>
        </w:tc>
        <w:tc>
          <w:tcPr>
            <w:tcW w:w="964" w:type="dxa"/>
            <w:noWrap w:val="0"/>
            <w:vAlign w:val="center"/>
          </w:tcPr>
          <w:p w14:paraId="41DACC3D">
            <w:pPr>
              <w:spacing w:line="360" w:lineRule="auto"/>
              <w:ind w:left="-120" w:leftChars="-50" w:right="-120" w:rightChars="-50"/>
              <w:jc w:val="center"/>
              <w:rPr>
                <w:rFonts w:hint="eastAsia"/>
                <w:color w:val="auto"/>
                <w:sz w:val="24"/>
              </w:rPr>
            </w:pPr>
          </w:p>
        </w:tc>
        <w:tc>
          <w:tcPr>
            <w:tcW w:w="813" w:type="dxa"/>
            <w:noWrap w:val="0"/>
            <w:vAlign w:val="center"/>
          </w:tcPr>
          <w:p w14:paraId="57912E64">
            <w:pPr>
              <w:spacing w:line="360" w:lineRule="auto"/>
              <w:ind w:left="-120" w:leftChars="-50" w:right="-120" w:rightChars="-50"/>
              <w:jc w:val="center"/>
              <w:rPr>
                <w:rFonts w:hint="eastAsia"/>
                <w:color w:val="auto"/>
                <w:sz w:val="24"/>
              </w:rPr>
            </w:pPr>
          </w:p>
        </w:tc>
        <w:tc>
          <w:tcPr>
            <w:tcW w:w="958" w:type="dxa"/>
            <w:noWrap w:val="0"/>
            <w:vAlign w:val="center"/>
          </w:tcPr>
          <w:p w14:paraId="1401ADB3">
            <w:pPr>
              <w:spacing w:line="360" w:lineRule="auto"/>
              <w:ind w:left="-120" w:leftChars="-50" w:right="-120" w:rightChars="-50"/>
              <w:jc w:val="center"/>
              <w:rPr>
                <w:rFonts w:hint="eastAsia"/>
                <w:color w:val="auto"/>
                <w:sz w:val="24"/>
              </w:rPr>
            </w:pPr>
          </w:p>
        </w:tc>
        <w:tc>
          <w:tcPr>
            <w:tcW w:w="3027" w:type="dxa"/>
            <w:noWrap w:val="0"/>
            <w:vAlign w:val="center"/>
          </w:tcPr>
          <w:p w14:paraId="009694B3">
            <w:pPr>
              <w:spacing w:line="360" w:lineRule="auto"/>
              <w:ind w:left="-120" w:leftChars="-50" w:right="-120" w:rightChars="-50"/>
              <w:jc w:val="center"/>
              <w:rPr>
                <w:rFonts w:hint="eastAsia"/>
                <w:color w:val="auto"/>
                <w:sz w:val="24"/>
              </w:rPr>
            </w:pPr>
          </w:p>
        </w:tc>
      </w:tr>
      <w:tr w14:paraId="0174E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02F74C2E">
            <w:pPr>
              <w:spacing w:line="360" w:lineRule="auto"/>
              <w:ind w:left="-120" w:leftChars="-50" w:right="-120" w:rightChars="-50"/>
              <w:jc w:val="center"/>
              <w:rPr>
                <w:rFonts w:hint="eastAsia"/>
                <w:color w:val="auto"/>
                <w:sz w:val="24"/>
              </w:rPr>
            </w:pPr>
          </w:p>
        </w:tc>
        <w:tc>
          <w:tcPr>
            <w:tcW w:w="1399" w:type="dxa"/>
            <w:noWrap w:val="0"/>
            <w:vAlign w:val="center"/>
          </w:tcPr>
          <w:p w14:paraId="31485F16">
            <w:pPr>
              <w:spacing w:line="360" w:lineRule="auto"/>
              <w:ind w:left="-120" w:leftChars="-50" w:right="-120" w:rightChars="-50"/>
              <w:jc w:val="center"/>
              <w:rPr>
                <w:rFonts w:hint="eastAsia"/>
                <w:color w:val="auto"/>
                <w:sz w:val="24"/>
              </w:rPr>
            </w:pPr>
          </w:p>
        </w:tc>
        <w:tc>
          <w:tcPr>
            <w:tcW w:w="1311" w:type="dxa"/>
            <w:noWrap w:val="0"/>
            <w:vAlign w:val="center"/>
          </w:tcPr>
          <w:p w14:paraId="448E77F9">
            <w:pPr>
              <w:spacing w:line="360" w:lineRule="auto"/>
              <w:ind w:left="-120" w:leftChars="-50" w:right="-120" w:rightChars="-50"/>
              <w:jc w:val="center"/>
              <w:rPr>
                <w:rFonts w:hint="eastAsia"/>
                <w:color w:val="auto"/>
                <w:sz w:val="24"/>
              </w:rPr>
            </w:pPr>
          </w:p>
        </w:tc>
        <w:tc>
          <w:tcPr>
            <w:tcW w:w="964" w:type="dxa"/>
            <w:noWrap w:val="0"/>
            <w:vAlign w:val="center"/>
          </w:tcPr>
          <w:p w14:paraId="1746D979">
            <w:pPr>
              <w:spacing w:line="360" w:lineRule="auto"/>
              <w:ind w:left="-120" w:leftChars="-50" w:right="-120" w:rightChars="-50"/>
              <w:jc w:val="center"/>
              <w:rPr>
                <w:rFonts w:hint="eastAsia"/>
                <w:color w:val="auto"/>
                <w:sz w:val="24"/>
              </w:rPr>
            </w:pPr>
          </w:p>
        </w:tc>
        <w:tc>
          <w:tcPr>
            <w:tcW w:w="813" w:type="dxa"/>
            <w:noWrap w:val="0"/>
            <w:vAlign w:val="center"/>
          </w:tcPr>
          <w:p w14:paraId="0864D685">
            <w:pPr>
              <w:spacing w:line="360" w:lineRule="auto"/>
              <w:ind w:left="-120" w:leftChars="-50" w:right="-120" w:rightChars="-50"/>
              <w:jc w:val="center"/>
              <w:rPr>
                <w:rFonts w:hint="eastAsia"/>
                <w:color w:val="auto"/>
                <w:sz w:val="24"/>
              </w:rPr>
            </w:pPr>
          </w:p>
        </w:tc>
        <w:tc>
          <w:tcPr>
            <w:tcW w:w="958" w:type="dxa"/>
            <w:noWrap w:val="0"/>
            <w:vAlign w:val="center"/>
          </w:tcPr>
          <w:p w14:paraId="0BB674DF">
            <w:pPr>
              <w:spacing w:line="360" w:lineRule="auto"/>
              <w:ind w:left="-120" w:leftChars="-50" w:right="-120" w:rightChars="-50"/>
              <w:jc w:val="center"/>
              <w:rPr>
                <w:rFonts w:hint="eastAsia"/>
                <w:color w:val="auto"/>
                <w:sz w:val="24"/>
              </w:rPr>
            </w:pPr>
          </w:p>
        </w:tc>
        <w:tc>
          <w:tcPr>
            <w:tcW w:w="3027" w:type="dxa"/>
            <w:noWrap w:val="0"/>
            <w:vAlign w:val="center"/>
          </w:tcPr>
          <w:p w14:paraId="45A62A5C">
            <w:pPr>
              <w:spacing w:line="360" w:lineRule="auto"/>
              <w:ind w:left="-120" w:leftChars="-50" w:right="-120" w:rightChars="-50"/>
              <w:jc w:val="center"/>
              <w:rPr>
                <w:rFonts w:hint="eastAsia"/>
                <w:color w:val="auto"/>
                <w:sz w:val="24"/>
              </w:rPr>
            </w:pPr>
          </w:p>
        </w:tc>
      </w:tr>
    </w:tbl>
    <w:p w14:paraId="48614346">
      <w:pPr>
        <w:rPr>
          <w:b/>
          <w:color w:val="auto"/>
          <w:sz w:val="24"/>
        </w:rPr>
      </w:pPr>
    </w:p>
    <w:p w14:paraId="19F3E752">
      <w:pPr>
        <w:rPr>
          <w:b/>
          <w:color w:val="auto"/>
          <w:sz w:val="24"/>
        </w:rPr>
      </w:pPr>
    </w:p>
    <w:p w14:paraId="26473C5E">
      <w:pPr>
        <w:rPr>
          <w:b/>
          <w:color w:val="auto"/>
          <w:sz w:val="24"/>
        </w:rPr>
      </w:pPr>
    </w:p>
    <w:p w14:paraId="5E95B938">
      <w:pPr>
        <w:spacing w:line="360" w:lineRule="auto"/>
        <w:rPr>
          <w:rFonts w:hint="eastAsia"/>
          <w:color w:val="auto"/>
          <w:sz w:val="24"/>
          <w:u w:val="single"/>
        </w:rPr>
      </w:pPr>
      <w:r>
        <w:rPr>
          <w:rFonts w:hint="eastAsia"/>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color w:val="auto"/>
          <w:sz w:val="24"/>
          <w:u w:val="single"/>
        </w:rPr>
        <w:t xml:space="preserve">                    </w:t>
      </w:r>
    </w:p>
    <w:p w14:paraId="4EDAE8B7">
      <w:pPr>
        <w:spacing w:line="360" w:lineRule="auto"/>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p>
    <w:p w14:paraId="349A686F">
      <w:pPr>
        <w:spacing w:line="360" w:lineRule="auto"/>
        <w:rPr>
          <w:rFonts w:hint="eastAsia"/>
          <w:color w:val="auto"/>
          <w:sz w:val="24"/>
        </w:rPr>
      </w:pPr>
      <w:r>
        <w:rPr>
          <w:rFonts w:hint="eastAsia"/>
          <w:color w:val="auto"/>
          <w:sz w:val="24"/>
        </w:rPr>
        <w:t>日期：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029B66C8">
      <w:pPr>
        <w:spacing w:line="360" w:lineRule="auto"/>
        <w:rPr>
          <w:rFonts w:hint="eastAsia"/>
          <w:color w:val="auto"/>
        </w:rPr>
      </w:pPr>
    </w:p>
    <w:p w14:paraId="0F658D32">
      <w:pPr>
        <w:rPr>
          <w:rFonts w:hint="eastAsia" w:eastAsia="宋体"/>
          <w:color w:val="auto"/>
          <w:lang w:eastAsia="zh-CN"/>
        </w:rPr>
      </w:pPr>
      <w:r>
        <w:rPr>
          <w:rFonts w:hint="eastAsia"/>
          <w:color w:val="auto"/>
          <w:sz w:val="24"/>
        </w:rPr>
        <w:br w:type="page"/>
      </w:r>
      <w:r>
        <w:rPr>
          <w:b/>
          <w:color w:val="auto"/>
          <w:sz w:val="24"/>
        </w:rPr>
        <w:t>格式2-</w:t>
      </w:r>
      <w:r>
        <w:rPr>
          <w:rFonts w:hint="eastAsia"/>
          <w:b/>
          <w:color w:val="auto"/>
          <w:sz w:val="24"/>
          <w:lang w:val="en-US" w:eastAsia="zh-CN"/>
        </w:rPr>
        <w:t>4</w:t>
      </w:r>
    </w:p>
    <w:p w14:paraId="1E3D185B">
      <w:pPr>
        <w:spacing w:line="360" w:lineRule="auto"/>
        <w:jc w:val="center"/>
        <w:rPr>
          <w:rFonts w:eastAsia="黑体"/>
          <w:b/>
          <w:color w:val="auto"/>
          <w:sz w:val="32"/>
          <w:szCs w:val="32"/>
        </w:rPr>
      </w:pPr>
    </w:p>
    <w:p w14:paraId="7F295CE7">
      <w:pPr>
        <w:spacing w:line="360" w:lineRule="auto"/>
        <w:jc w:val="center"/>
        <w:rPr>
          <w:rFonts w:hint="eastAsia" w:eastAsia="黑体"/>
          <w:b/>
          <w:color w:val="auto"/>
          <w:sz w:val="32"/>
          <w:szCs w:val="32"/>
        </w:rPr>
      </w:pPr>
      <w:r>
        <w:rPr>
          <w:rFonts w:hint="eastAsia" w:eastAsia="黑体"/>
          <w:b/>
          <w:color w:val="auto"/>
          <w:sz w:val="32"/>
          <w:szCs w:val="32"/>
          <w:lang w:eastAsia="zh-CN"/>
        </w:rPr>
        <w:t>五</w:t>
      </w:r>
      <w:r>
        <w:rPr>
          <w:rFonts w:hint="eastAsia" w:eastAsia="黑体"/>
          <w:b/>
          <w:color w:val="auto"/>
          <w:sz w:val="32"/>
          <w:szCs w:val="32"/>
        </w:rPr>
        <w:t>、技术要求应答表</w:t>
      </w:r>
    </w:p>
    <w:p w14:paraId="6E182268">
      <w:pPr>
        <w:spacing w:line="360" w:lineRule="auto"/>
        <w:rPr>
          <w:rFonts w:hint="eastAsia"/>
          <w:bCs/>
          <w:color w:val="auto"/>
          <w:sz w:val="24"/>
        </w:rPr>
      </w:pPr>
    </w:p>
    <w:p w14:paraId="134A9045">
      <w:pPr>
        <w:spacing w:line="360" w:lineRule="auto"/>
        <w:rPr>
          <w:rFonts w:hint="eastAsia"/>
          <w:b/>
          <w:bCs/>
          <w:color w:val="auto"/>
          <w:sz w:val="24"/>
        </w:rPr>
      </w:pPr>
      <w:r>
        <w:rPr>
          <w:rFonts w:hint="eastAsia"/>
          <w:b/>
          <w:bCs/>
          <w:color w:val="auto"/>
          <w:sz w:val="24"/>
        </w:rPr>
        <w:t>项目名称：</w:t>
      </w:r>
      <w:r>
        <w:rPr>
          <w:rFonts w:hint="eastAsia" w:eastAsia="新宋体"/>
          <w:b/>
          <w:bCs/>
          <w:color w:val="auto"/>
          <w:sz w:val="24"/>
          <w:u w:val="single"/>
        </w:rPr>
        <w:t xml:space="preserve">                                        </w:t>
      </w:r>
    </w:p>
    <w:p w14:paraId="756B057C">
      <w:pPr>
        <w:wordWrap w:val="0"/>
        <w:jc w:val="right"/>
        <w:rPr>
          <w:rFonts w:hint="eastAsia"/>
          <w:b/>
          <w:color w:val="auto"/>
        </w:rPr>
      </w:pPr>
      <w:r>
        <w:rPr>
          <w:rFonts w:hint="eastAsia"/>
          <w:b/>
          <w:bCs/>
          <w:color w:val="auto"/>
          <w:sz w:val="24"/>
        </w:rPr>
        <w:t>第</w:t>
      </w:r>
      <w:r>
        <w:rPr>
          <w:rFonts w:hint="eastAsia" w:eastAsia="新宋体"/>
          <w:b/>
          <w:bCs/>
          <w:color w:val="auto"/>
          <w:sz w:val="24"/>
          <w:u w:val="single"/>
        </w:rPr>
        <w:t xml:space="preserve">  </w:t>
      </w:r>
      <w:r>
        <w:rPr>
          <w:rFonts w:eastAsia="新宋体"/>
          <w:b/>
          <w:bCs/>
          <w:color w:val="auto"/>
          <w:sz w:val="24"/>
          <w:u w:val="single"/>
        </w:rPr>
        <w:t xml:space="preserve">  </w:t>
      </w:r>
      <w:r>
        <w:rPr>
          <w:rFonts w:hint="eastAsia" w:eastAsia="新宋体"/>
          <w:b/>
          <w:bCs/>
          <w:color w:val="auto"/>
          <w:sz w:val="24"/>
          <w:u w:val="single"/>
        </w:rPr>
        <w:t xml:space="preserve"> </w:t>
      </w:r>
      <w:r>
        <w:rPr>
          <w:rFonts w:hint="eastAsia"/>
          <w:b/>
          <w:bCs/>
          <w:color w:val="auto"/>
          <w:sz w:val="24"/>
        </w:rPr>
        <w:t>包</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3"/>
        <w:gridCol w:w="3461"/>
        <w:gridCol w:w="3461"/>
        <w:gridCol w:w="1724"/>
      </w:tblGrid>
      <w:tr w14:paraId="2CCF4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2C4A3EF2">
            <w:pPr>
              <w:jc w:val="center"/>
              <w:rPr>
                <w:rFonts w:hint="eastAsia"/>
                <w:b/>
                <w:color w:val="auto"/>
                <w:sz w:val="24"/>
              </w:rPr>
            </w:pPr>
            <w:r>
              <w:rPr>
                <w:rFonts w:hint="eastAsia"/>
                <w:b/>
                <w:color w:val="auto"/>
                <w:sz w:val="24"/>
              </w:rPr>
              <w:t>序号</w:t>
            </w:r>
          </w:p>
        </w:tc>
        <w:tc>
          <w:tcPr>
            <w:tcW w:w="3461" w:type="dxa"/>
            <w:noWrap w:val="0"/>
            <w:vAlign w:val="center"/>
          </w:tcPr>
          <w:p w14:paraId="142A2764">
            <w:pPr>
              <w:jc w:val="center"/>
              <w:rPr>
                <w:rFonts w:hint="eastAsia"/>
                <w:b/>
                <w:color w:val="auto"/>
                <w:sz w:val="24"/>
              </w:rPr>
            </w:pPr>
            <w:r>
              <w:rPr>
                <w:rFonts w:hint="eastAsia"/>
                <w:b/>
                <w:color w:val="auto"/>
                <w:sz w:val="24"/>
              </w:rPr>
              <w:t>采购文件要求</w:t>
            </w:r>
          </w:p>
        </w:tc>
        <w:tc>
          <w:tcPr>
            <w:tcW w:w="3461" w:type="dxa"/>
            <w:noWrap w:val="0"/>
            <w:vAlign w:val="center"/>
          </w:tcPr>
          <w:p w14:paraId="2DD0B1A0">
            <w:pPr>
              <w:jc w:val="center"/>
              <w:rPr>
                <w:rFonts w:hint="eastAsia"/>
                <w:b/>
                <w:color w:val="auto"/>
                <w:sz w:val="24"/>
              </w:rPr>
            </w:pPr>
            <w:r>
              <w:rPr>
                <w:rFonts w:hint="eastAsia"/>
                <w:b/>
                <w:color w:val="auto"/>
                <w:sz w:val="24"/>
              </w:rPr>
              <w:t>响应文件响应</w:t>
            </w:r>
          </w:p>
        </w:tc>
        <w:tc>
          <w:tcPr>
            <w:tcW w:w="1724" w:type="dxa"/>
            <w:noWrap w:val="0"/>
            <w:vAlign w:val="center"/>
          </w:tcPr>
          <w:p w14:paraId="73EE7209">
            <w:pPr>
              <w:jc w:val="center"/>
              <w:rPr>
                <w:rFonts w:hint="eastAsia"/>
                <w:b/>
                <w:color w:val="auto"/>
                <w:sz w:val="24"/>
              </w:rPr>
            </w:pPr>
            <w:r>
              <w:rPr>
                <w:rFonts w:hint="eastAsia"/>
                <w:b/>
                <w:color w:val="auto"/>
                <w:sz w:val="24"/>
              </w:rPr>
              <w:t>响应/偏离</w:t>
            </w:r>
          </w:p>
        </w:tc>
      </w:tr>
      <w:tr w14:paraId="4D99C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06272AD">
            <w:pPr>
              <w:jc w:val="center"/>
              <w:rPr>
                <w:rFonts w:hint="eastAsia"/>
                <w:color w:val="auto"/>
                <w:sz w:val="24"/>
              </w:rPr>
            </w:pPr>
          </w:p>
        </w:tc>
        <w:tc>
          <w:tcPr>
            <w:tcW w:w="3461" w:type="dxa"/>
            <w:noWrap w:val="0"/>
            <w:vAlign w:val="center"/>
          </w:tcPr>
          <w:p w14:paraId="28655177">
            <w:pPr>
              <w:jc w:val="center"/>
              <w:rPr>
                <w:rFonts w:hint="eastAsia"/>
                <w:color w:val="auto"/>
                <w:sz w:val="24"/>
              </w:rPr>
            </w:pPr>
          </w:p>
        </w:tc>
        <w:tc>
          <w:tcPr>
            <w:tcW w:w="3461" w:type="dxa"/>
            <w:noWrap w:val="0"/>
            <w:vAlign w:val="center"/>
          </w:tcPr>
          <w:p w14:paraId="67D2C40B">
            <w:pPr>
              <w:jc w:val="center"/>
              <w:rPr>
                <w:rFonts w:hint="eastAsia"/>
                <w:color w:val="auto"/>
                <w:sz w:val="24"/>
              </w:rPr>
            </w:pPr>
          </w:p>
        </w:tc>
        <w:tc>
          <w:tcPr>
            <w:tcW w:w="1724" w:type="dxa"/>
            <w:noWrap w:val="0"/>
            <w:vAlign w:val="center"/>
          </w:tcPr>
          <w:p w14:paraId="2730BEE6">
            <w:pPr>
              <w:jc w:val="center"/>
              <w:rPr>
                <w:rFonts w:hint="eastAsia"/>
                <w:color w:val="auto"/>
                <w:sz w:val="24"/>
              </w:rPr>
            </w:pPr>
          </w:p>
        </w:tc>
      </w:tr>
      <w:tr w14:paraId="2E87E7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10055643">
            <w:pPr>
              <w:jc w:val="center"/>
              <w:rPr>
                <w:rFonts w:hint="eastAsia"/>
                <w:color w:val="auto"/>
                <w:sz w:val="24"/>
              </w:rPr>
            </w:pPr>
          </w:p>
        </w:tc>
        <w:tc>
          <w:tcPr>
            <w:tcW w:w="3461" w:type="dxa"/>
            <w:noWrap w:val="0"/>
            <w:vAlign w:val="center"/>
          </w:tcPr>
          <w:p w14:paraId="2F220DBA">
            <w:pPr>
              <w:jc w:val="center"/>
              <w:rPr>
                <w:rFonts w:hint="eastAsia"/>
                <w:color w:val="auto"/>
                <w:sz w:val="24"/>
              </w:rPr>
            </w:pPr>
          </w:p>
        </w:tc>
        <w:tc>
          <w:tcPr>
            <w:tcW w:w="3461" w:type="dxa"/>
            <w:noWrap w:val="0"/>
            <w:vAlign w:val="center"/>
          </w:tcPr>
          <w:p w14:paraId="460935AF">
            <w:pPr>
              <w:jc w:val="center"/>
              <w:rPr>
                <w:rFonts w:hint="eastAsia"/>
                <w:color w:val="auto"/>
                <w:sz w:val="24"/>
              </w:rPr>
            </w:pPr>
          </w:p>
        </w:tc>
        <w:tc>
          <w:tcPr>
            <w:tcW w:w="1724" w:type="dxa"/>
            <w:noWrap w:val="0"/>
            <w:vAlign w:val="center"/>
          </w:tcPr>
          <w:p w14:paraId="7B0FC38D">
            <w:pPr>
              <w:jc w:val="center"/>
              <w:rPr>
                <w:rFonts w:hint="eastAsia"/>
                <w:color w:val="auto"/>
                <w:sz w:val="24"/>
              </w:rPr>
            </w:pPr>
          </w:p>
        </w:tc>
      </w:tr>
      <w:tr w14:paraId="61E232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2D0DCAD9">
            <w:pPr>
              <w:jc w:val="center"/>
              <w:rPr>
                <w:rFonts w:hint="eastAsia"/>
                <w:color w:val="auto"/>
                <w:sz w:val="24"/>
              </w:rPr>
            </w:pPr>
          </w:p>
        </w:tc>
        <w:tc>
          <w:tcPr>
            <w:tcW w:w="3461" w:type="dxa"/>
            <w:noWrap w:val="0"/>
            <w:vAlign w:val="center"/>
          </w:tcPr>
          <w:p w14:paraId="718B2C55">
            <w:pPr>
              <w:jc w:val="center"/>
              <w:rPr>
                <w:rFonts w:hint="eastAsia"/>
                <w:color w:val="auto"/>
                <w:sz w:val="24"/>
              </w:rPr>
            </w:pPr>
          </w:p>
        </w:tc>
        <w:tc>
          <w:tcPr>
            <w:tcW w:w="3461" w:type="dxa"/>
            <w:noWrap w:val="0"/>
            <w:vAlign w:val="center"/>
          </w:tcPr>
          <w:p w14:paraId="1E5448C3">
            <w:pPr>
              <w:jc w:val="center"/>
              <w:rPr>
                <w:rFonts w:hint="eastAsia"/>
                <w:color w:val="auto"/>
                <w:sz w:val="24"/>
              </w:rPr>
            </w:pPr>
          </w:p>
        </w:tc>
        <w:tc>
          <w:tcPr>
            <w:tcW w:w="1724" w:type="dxa"/>
            <w:noWrap w:val="0"/>
            <w:vAlign w:val="center"/>
          </w:tcPr>
          <w:p w14:paraId="13EF02AF">
            <w:pPr>
              <w:jc w:val="center"/>
              <w:rPr>
                <w:rFonts w:hint="eastAsia"/>
                <w:color w:val="auto"/>
                <w:sz w:val="24"/>
              </w:rPr>
            </w:pPr>
          </w:p>
        </w:tc>
      </w:tr>
      <w:tr w14:paraId="22579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72E0AEA">
            <w:pPr>
              <w:jc w:val="center"/>
              <w:rPr>
                <w:rFonts w:hint="eastAsia"/>
                <w:color w:val="auto"/>
                <w:sz w:val="24"/>
              </w:rPr>
            </w:pPr>
          </w:p>
        </w:tc>
        <w:tc>
          <w:tcPr>
            <w:tcW w:w="3461" w:type="dxa"/>
            <w:noWrap w:val="0"/>
            <w:vAlign w:val="center"/>
          </w:tcPr>
          <w:p w14:paraId="2A9BB7B3">
            <w:pPr>
              <w:jc w:val="center"/>
              <w:rPr>
                <w:rFonts w:hint="eastAsia"/>
                <w:color w:val="auto"/>
                <w:sz w:val="24"/>
              </w:rPr>
            </w:pPr>
          </w:p>
        </w:tc>
        <w:tc>
          <w:tcPr>
            <w:tcW w:w="3461" w:type="dxa"/>
            <w:noWrap w:val="0"/>
            <w:vAlign w:val="center"/>
          </w:tcPr>
          <w:p w14:paraId="050F45E7">
            <w:pPr>
              <w:jc w:val="center"/>
              <w:rPr>
                <w:rFonts w:hint="eastAsia"/>
                <w:color w:val="auto"/>
                <w:sz w:val="24"/>
              </w:rPr>
            </w:pPr>
          </w:p>
        </w:tc>
        <w:tc>
          <w:tcPr>
            <w:tcW w:w="1724" w:type="dxa"/>
            <w:noWrap w:val="0"/>
            <w:vAlign w:val="center"/>
          </w:tcPr>
          <w:p w14:paraId="2017C7CE">
            <w:pPr>
              <w:jc w:val="center"/>
              <w:rPr>
                <w:rFonts w:hint="eastAsia"/>
                <w:color w:val="auto"/>
                <w:sz w:val="24"/>
              </w:rPr>
            </w:pPr>
          </w:p>
        </w:tc>
      </w:tr>
      <w:tr w14:paraId="35BF6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1B165F7C">
            <w:pPr>
              <w:jc w:val="center"/>
              <w:rPr>
                <w:rFonts w:hint="eastAsia"/>
                <w:color w:val="auto"/>
                <w:sz w:val="24"/>
              </w:rPr>
            </w:pPr>
          </w:p>
        </w:tc>
        <w:tc>
          <w:tcPr>
            <w:tcW w:w="3461" w:type="dxa"/>
            <w:noWrap w:val="0"/>
            <w:vAlign w:val="center"/>
          </w:tcPr>
          <w:p w14:paraId="1BA94DF0">
            <w:pPr>
              <w:jc w:val="center"/>
              <w:rPr>
                <w:rFonts w:hint="eastAsia"/>
                <w:color w:val="auto"/>
                <w:sz w:val="24"/>
              </w:rPr>
            </w:pPr>
          </w:p>
        </w:tc>
        <w:tc>
          <w:tcPr>
            <w:tcW w:w="3461" w:type="dxa"/>
            <w:noWrap w:val="0"/>
            <w:vAlign w:val="center"/>
          </w:tcPr>
          <w:p w14:paraId="6FF8A94D">
            <w:pPr>
              <w:jc w:val="center"/>
              <w:rPr>
                <w:rFonts w:hint="eastAsia"/>
                <w:color w:val="auto"/>
                <w:sz w:val="24"/>
              </w:rPr>
            </w:pPr>
          </w:p>
        </w:tc>
        <w:tc>
          <w:tcPr>
            <w:tcW w:w="1724" w:type="dxa"/>
            <w:noWrap w:val="0"/>
            <w:vAlign w:val="center"/>
          </w:tcPr>
          <w:p w14:paraId="57CDE9D0">
            <w:pPr>
              <w:jc w:val="center"/>
              <w:rPr>
                <w:rFonts w:hint="eastAsia"/>
                <w:color w:val="auto"/>
                <w:sz w:val="24"/>
              </w:rPr>
            </w:pPr>
          </w:p>
        </w:tc>
      </w:tr>
      <w:tr w14:paraId="444388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0DFBA0C">
            <w:pPr>
              <w:jc w:val="center"/>
              <w:rPr>
                <w:rFonts w:hint="eastAsia"/>
                <w:color w:val="auto"/>
                <w:sz w:val="24"/>
              </w:rPr>
            </w:pPr>
          </w:p>
        </w:tc>
        <w:tc>
          <w:tcPr>
            <w:tcW w:w="3461" w:type="dxa"/>
            <w:noWrap w:val="0"/>
            <w:vAlign w:val="center"/>
          </w:tcPr>
          <w:p w14:paraId="5C72D45F">
            <w:pPr>
              <w:jc w:val="center"/>
              <w:rPr>
                <w:rFonts w:hint="eastAsia"/>
                <w:color w:val="auto"/>
                <w:sz w:val="24"/>
              </w:rPr>
            </w:pPr>
          </w:p>
        </w:tc>
        <w:tc>
          <w:tcPr>
            <w:tcW w:w="3461" w:type="dxa"/>
            <w:noWrap w:val="0"/>
            <w:vAlign w:val="center"/>
          </w:tcPr>
          <w:p w14:paraId="3145614B">
            <w:pPr>
              <w:jc w:val="center"/>
              <w:rPr>
                <w:rFonts w:hint="eastAsia"/>
                <w:color w:val="auto"/>
                <w:sz w:val="24"/>
              </w:rPr>
            </w:pPr>
          </w:p>
        </w:tc>
        <w:tc>
          <w:tcPr>
            <w:tcW w:w="1724" w:type="dxa"/>
            <w:noWrap w:val="0"/>
            <w:vAlign w:val="center"/>
          </w:tcPr>
          <w:p w14:paraId="65450F22">
            <w:pPr>
              <w:jc w:val="center"/>
              <w:rPr>
                <w:rFonts w:hint="eastAsia"/>
                <w:color w:val="auto"/>
                <w:sz w:val="24"/>
              </w:rPr>
            </w:pPr>
          </w:p>
        </w:tc>
      </w:tr>
    </w:tbl>
    <w:p w14:paraId="00B7E8AE">
      <w:pPr>
        <w:spacing w:line="360" w:lineRule="auto"/>
        <w:jc w:val="left"/>
        <w:rPr>
          <w:b/>
          <w:color w:val="auto"/>
          <w:sz w:val="24"/>
        </w:rPr>
      </w:pPr>
    </w:p>
    <w:p w14:paraId="18EF50A0">
      <w:pPr>
        <w:spacing w:line="360" w:lineRule="auto"/>
        <w:jc w:val="left"/>
        <w:rPr>
          <w:b/>
          <w:color w:val="auto"/>
          <w:sz w:val="24"/>
        </w:rPr>
      </w:pPr>
      <w:r>
        <w:rPr>
          <w:rFonts w:hint="eastAsia"/>
          <w:b/>
          <w:color w:val="auto"/>
          <w:sz w:val="24"/>
        </w:rPr>
        <w:t>注：</w:t>
      </w:r>
    </w:p>
    <w:p w14:paraId="0463B42D">
      <w:pPr>
        <w:spacing w:line="360" w:lineRule="auto"/>
        <w:ind w:left="361" w:hanging="361" w:hangingChars="150"/>
        <w:jc w:val="left"/>
        <w:rPr>
          <w:rFonts w:hint="eastAsia"/>
          <w:b/>
          <w:color w:val="auto"/>
          <w:sz w:val="24"/>
        </w:rPr>
      </w:pPr>
      <w:r>
        <w:rPr>
          <w:rFonts w:hint="eastAsia"/>
          <w:b/>
          <w:color w:val="auto"/>
          <w:sz w:val="24"/>
        </w:rPr>
        <w:t>1、投标人必须把招标项</w:t>
      </w:r>
      <w:r>
        <w:rPr>
          <w:rFonts w:hint="eastAsia"/>
          <w:b/>
          <w:color w:val="auto"/>
          <w:sz w:val="24"/>
          <w:highlight w:val="none"/>
        </w:rPr>
        <w:t>目第五章中“</w:t>
      </w:r>
      <w:r>
        <w:rPr>
          <w:rFonts w:hint="eastAsia"/>
          <w:b/>
          <w:color w:val="auto"/>
          <w:sz w:val="24"/>
        </w:rPr>
        <w:t>技术要求”全部列入此表并应答，未列入的视为负偏离。</w:t>
      </w:r>
    </w:p>
    <w:p w14:paraId="52F5CB32">
      <w:pPr>
        <w:spacing w:line="360" w:lineRule="auto"/>
        <w:ind w:left="361" w:hanging="361" w:hangingChars="150"/>
        <w:jc w:val="left"/>
        <w:rPr>
          <w:rFonts w:hint="eastAsia"/>
          <w:b/>
          <w:color w:val="auto"/>
          <w:sz w:val="24"/>
        </w:rPr>
      </w:pPr>
      <w:r>
        <w:rPr>
          <w:rFonts w:hint="eastAsia"/>
          <w:b/>
          <w:color w:val="auto"/>
          <w:sz w:val="24"/>
        </w:rPr>
        <w:t>2、供应商必须据实填写，不得虚假应答，否则将取消其投标或中标资格。</w:t>
      </w:r>
    </w:p>
    <w:p w14:paraId="5B905E24">
      <w:pPr>
        <w:spacing w:line="360" w:lineRule="auto"/>
        <w:ind w:left="361" w:hanging="361" w:hangingChars="150"/>
        <w:jc w:val="left"/>
        <w:rPr>
          <w:rFonts w:hint="eastAsia"/>
          <w:b/>
          <w:color w:val="auto"/>
          <w:sz w:val="24"/>
        </w:rPr>
      </w:pPr>
    </w:p>
    <w:p w14:paraId="0ADF7F0B">
      <w:pPr>
        <w:adjustRightInd w:val="0"/>
        <w:spacing w:line="400" w:lineRule="exact"/>
        <w:jc w:val="left"/>
        <w:rPr>
          <w:rFonts w:hint="eastAsia"/>
          <w:color w:val="auto"/>
          <w:sz w:val="24"/>
        </w:rPr>
      </w:pPr>
    </w:p>
    <w:p w14:paraId="527C55AB">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51844E4D">
      <w:pPr>
        <w:adjustRightInd w:val="0"/>
        <w:spacing w:line="360" w:lineRule="auto"/>
        <w:jc w:val="left"/>
        <w:rPr>
          <w:rFonts w:hint="eastAsia"/>
          <w:bCs/>
          <w:color w:val="auto"/>
          <w:sz w:val="24"/>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18B36CC9">
      <w:pPr>
        <w:adjustRightInd w:val="0"/>
        <w:spacing w:line="36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140D6F1F">
      <w:pPr>
        <w:adjustRightInd w:val="0"/>
        <w:spacing w:line="400" w:lineRule="exact"/>
        <w:jc w:val="left"/>
        <w:rPr>
          <w:rFonts w:hint="eastAsia"/>
          <w:color w:val="auto"/>
          <w:sz w:val="24"/>
        </w:rPr>
      </w:pPr>
    </w:p>
    <w:p w14:paraId="56A646FD">
      <w:pPr>
        <w:rPr>
          <w:rFonts w:hint="eastAsia" w:eastAsia="宋体"/>
          <w:color w:val="auto"/>
          <w:lang w:eastAsia="zh-CN"/>
        </w:rPr>
      </w:pPr>
      <w:r>
        <w:rPr>
          <w:rFonts w:hint="eastAsia"/>
          <w:color w:val="auto"/>
        </w:rPr>
        <w:br w:type="page"/>
      </w:r>
      <w:r>
        <w:rPr>
          <w:b/>
          <w:color w:val="auto"/>
          <w:sz w:val="24"/>
        </w:rPr>
        <w:t>格式2-</w:t>
      </w:r>
      <w:r>
        <w:rPr>
          <w:rFonts w:hint="eastAsia"/>
          <w:b/>
          <w:color w:val="auto"/>
          <w:sz w:val="24"/>
          <w:lang w:val="en-US" w:eastAsia="zh-CN"/>
        </w:rPr>
        <w:t>5</w:t>
      </w:r>
    </w:p>
    <w:p w14:paraId="570CA667">
      <w:pPr>
        <w:spacing w:line="360" w:lineRule="auto"/>
        <w:jc w:val="center"/>
        <w:rPr>
          <w:rFonts w:eastAsia="黑体"/>
          <w:b/>
          <w:color w:val="auto"/>
          <w:sz w:val="32"/>
          <w:szCs w:val="32"/>
        </w:rPr>
      </w:pPr>
    </w:p>
    <w:p w14:paraId="031EB214">
      <w:pPr>
        <w:spacing w:line="360" w:lineRule="auto"/>
        <w:jc w:val="center"/>
        <w:rPr>
          <w:rFonts w:hint="eastAsia" w:eastAsia="黑体"/>
          <w:b/>
          <w:color w:val="auto"/>
          <w:sz w:val="32"/>
          <w:szCs w:val="32"/>
        </w:rPr>
      </w:pPr>
      <w:r>
        <w:rPr>
          <w:rFonts w:hint="eastAsia" w:eastAsia="黑体"/>
          <w:b/>
          <w:color w:val="auto"/>
          <w:sz w:val="32"/>
          <w:szCs w:val="32"/>
          <w:lang w:eastAsia="zh-CN"/>
        </w:rPr>
        <w:t>六</w:t>
      </w:r>
      <w:r>
        <w:rPr>
          <w:rFonts w:hint="eastAsia" w:eastAsia="黑体"/>
          <w:b/>
          <w:color w:val="auto"/>
          <w:sz w:val="32"/>
          <w:szCs w:val="32"/>
        </w:rPr>
        <w:t>、商务应答表</w:t>
      </w:r>
    </w:p>
    <w:p w14:paraId="25FC2F6B">
      <w:pPr>
        <w:spacing w:line="360" w:lineRule="auto"/>
        <w:rPr>
          <w:b/>
          <w:bCs/>
          <w:color w:val="auto"/>
          <w:sz w:val="24"/>
        </w:rPr>
      </w:pPr>
    </w:p>
    <w:p w14:paraId="0CEDE768">
      <w:pPr>
        <w:spacing w:line="360" w:lineRule="auto"/>
        <w:rPr>
          <w:rFonts w:hint="eastAsia"/>
          <w:b/>
          <w:bCs/>
          <w:color w:val="auto"/>
          <w:sz w:val="24"/>
        </w:rPr>
      </w:pPr>
      <w:r>
        <w:rPr>
          <w:rFonts w:hint="eastAsia"/>
          <w:b/>
          <w:bCs/>
          <w:color w:val="auto"/>
          <w:sz w:val="24"/>
        </w:rPr>
        <w:t>项目名称：</w:t>
      </w:r>
      <w:r>
        <w:rPr>
          <w:rFonts w:hint="eastAsia" w:eastAsia="新宋体"/>
          <w:b/>
          <w:bCs/>
          <w:color w:val="auto"/>
          <w:sz w:val="24"/>
          <w:u w:val="single"/>
        </w:rPr>
        <w:t xml:space="preserve">                                        </w:t>
      </w:r>
    </w:p>
    <w:p w14:paraId="233592D6">
      <w:pPr>
        <w:wordWrap w:val="0"/>
        <w:jc w:val="right"/>
        <w:rPr>
          <w:rFonts w:hint="eastAsia"/>
          <w:b/>
          <w:color w:val="auto"/>
        </w:rPr>
      </w:pPr>
      <w:r>
        <w:rPr>
          <w:rFonts w:hint="eastAsia"/>
          <w:b/>
          <w:bCs/>
          <w:color w:val="auto"/>
          <w:sz w:val="24"/>
        </w:rPr>
        <w:t>第</w:t>
      </w:r>
      <w:r>
        <w:rPr>
          <w:rFonts w:hint="eastAsia" w:eastAsia="新宋体"/>
          <w:b/>
          <w:bCs/>
          <w:color w:val="auto"/>
          <w:sz w:val="24"/>
          <w:u w:val="single"/>
        </w:rPr>
        <w:t xml:space="preserve">  </w:t>
      </w:r>
      <w:r>
        <w:rPr>
          <w:rFonts w:eastAsia="新宋体"/>
          <w:b/>
          <w:bCs/>
          <w:color w:val="auto"/>
          <w:sz w:val="24"/>
          <w:u w:val="single"/>
        </w:rPr>
        <w:t xml:space="preserve">  </w:t>
      </w:r>
      <w:r>
        <w:rPr>
          <w:rFonts w:hint="eastAsia" w:eastAsia="新宋体"/>
          <w:b/>
          <w:bCs/>
          <w:color w:val="auto"/>
          <w:sz w:val="24"/>
          <w:u w:val="single"/>
        </w:rPr>
        <w:t xml:space="preserve"> </w:t>
      </w:r>
      <w:r>
        <w:rPr>
          <w:rFonts w:hint="eastAsia"/>
          <w:b/>
          <w:bCs/>
          <w:color w:val="auto"/>
          <w:sz w:val="24"/>
        </w:rPr>
        <w:t>包</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3"/>
        <w:gridCol w:w="3461"/>
        <w:gridCol w:w="3461"/>
        <w:gridCol w:w="1724"/>
      </w:tblGrid>
      <w:tr w14:paraId="77AED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060B777">
            <w:pPr>
              <w:jc w:val="center"/>
              <w:rPr>
                <w:rFonts w:hint="eastAsia"/>
                <w:b/>
                <w:color w:val="auto"/>
                <w:sz w:val="24"/>
              </w:rPr>
            </w:pPr>
            <w:r>
              <w:rPr>
                <w:rFonts w:hint="eastAsia"/>
                <w:b/>
                <w:color w:val="auto"/>
                <w:sz w:val="24"/>
              </w:rPr>
              <w:t>序号</w:t>
            </w:r>
          </w:p>
        </w:tc>
        <w:tc>
          <w:tcPr>
            <w:tcW w:w="3461" w:type="dxa"/>
            <w:noWrap w:val="0"/>
            <w:vAlign w:val="center"/>
          </w:tcPr>
          <w:p w14:paraId="5AB80D50">
            <w:pPr>
              <w:jc w:val="center"/>
              <w:rPr>
                <w:rFonts w:hint="eastAsia"/>
                <w:b/>
                <w:color w:val="auto"/>
                <w:sz w:val="24"/>
              </w:rPr>
            </w:pPr>
            <w:r>
              <w:rPr>
                <w:rFonts w:hint="eastAsia"/>
                <w:b/>
                <w:color w:val="auto"/>
                <w:sz w:val="24"/>
              </w:rPr>
              <w:t>采购文件要求</w:t>
            </w:r>
          </w:p>
        </w:tc>
        <w:tc>
          <w:tcPr>
            <w:tcW w:w="3461" w:type="dxa"/>
            <w:noWrap w:val="0"/>
            <w:vAlign w:val="center"/>
          </w:tcPr>
          <w:p w14:paraId="1F749ED7">
            <w:pPr>
              <w:jc w:val="center"/>
              <w:rPr>
                <w:rFonts w:hint="eastAsia"/>
                <w:b/>
                <w:color w:val="auto"/>
                <w:sz w:val="24"/>
              </w:rPr>
            </w:pPr>
            <w:r>
              <w:rPr>
                <w:rFonts w:hint="eastAsia"/>
                <w:b/>
                <w:color w:val="auto"/>
                <w:sz w:val="24"/>
              </w:rPr>
              <w:t>响应文件响应</w:t>
            </w:r>
          </w:p>
        </w:tc>
        <w:tc>
          <w:tcPr>
            <w:tcW w:w="1724" w:type="dxa"/>
            <w:noWrap w:val="0"/>
            <w:vAlign w:val="center"/>
          </w:tcPr>
          <w:p w14:paraId="586F64DB">
            <w:pPr>
              <w:jc w:val="center"/>
              <w:rPr>
                <w:rFonts w:hint="eastAsia"/>
                <w:b/>
                <w:color w:val="auto"/>
                <w:sz w:val="24"/>
              </w:rPr>
            </w:pPr>
            <w:r>
              <w:rPr>
                <w:rFonts w:hint="eastAsia"/>
                <w:b/>
                <w:color w:val="auto"/>
                <w:sz w:val="24"/>
              </w:rPr>
              <w:t>响应/偏离</w:t>
            </w:r>
          </w:p>
        </w:tc>
      </w:tr>
      <w:tr w14:paraId="77FB57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31E28DFC">
            <w:pPr>
              <w:jc w:val="center"/>
              <w:rPr>
                <w:rFonts w:hint="eastAsia"/>
                <w:color w:val="auto"/>
                <w:sz w:val="24"/>
              </w:rPr>
            </w:pPr>
          </w:p>
        </w:tc>
        <w:tc>
          <w:tcPr>
            <w:tcW w:w="3461" w:type="dxa"/>
            <w:noWrap w:val="0"/>
            <w:vAlign w:val="center"/>
          </w:tcPr>
          <w:p w14:paraId="6E866EE6">
            <w:pPr>
              <w:jc w:val="center"/>
              <w:rPr>
                <w:rFonts w:hint="eastAsia"/>
                <w:color w:val="auto"/>
                <w:sz w:val="24"/>
              </w:rPr>
            </w:pPr>
          </w:p>
        </w:tc>
        <w:tc>
          <w:tcPr>
            <w:tcW w:w="3461" w:type="dxa"/>
            <w:noWrap w:val="0"/>
            <w:vAlign w:val="center"/>
          </w:tcPr>
          <w:p w14:paraId="1099D902">
            <w:pPr>
              <w:jc w:val="center"/>
              <w:rPr>
                <w:rFonts w:hint="eastAsia"/>
                <w:color w:val="auto"/>
                <w:sz w:val="24"/>
              </w:rPr>
            </w:pPr>
          </w:p>
        </w:tc>
        <w:tc>
          <w:tcPr>
            <w:tcW w:w="1724" w:type="dxa"/>
            <w:noWrap w:val="0"/>
            <w:vAlign w:val="center"/>
          </w:tcPr>
          <w:p w14:paraId="0F836C2E">
            <w:pPr>
              <w:jc w:val="center"/>
              <w:rPr>
                <w:rFonts w:hint="eastAsia"/>
                <w:color w:val="auto"/>
                <w:sz w:val="24"/>
              </w:rPr>
            </w:pPr>
          </w:p>
        </w:tc>
      </w:tr>
      <w:tr w14:paraId="4E9265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07FC8A72">
            <w:pPr>
              <w:jc w:val="center"/>
              <w:rPr>
                <w:rFonts w:hint="eastAsia"/>
                <w:color w:val="auto"/>
                <w:sz w:val="24"/>
              </w:rPr>
            </w:pPr>
          </w:p>
        </w:tc>
        <w:tc>
          <w:tcPr>
            <w:tcW w:w="3461" w:type="dxa"/>
            <w:noWrap w:val="0"/>
            <w:vAlign w:val="center"/>
          </w:tcPr>
          <w:p w14:paraId="2516C032">
            <w:pPr>
              <w:jc w:val="center"/>
              <w:rPr>
                <w:rFonts w:hint="eastAsia"/>
                <w:color w:val="auto"/>
                <w:sz w:val="24"/>
              </w:rPr>
            </w:pPr>
          </w:p>
        </w:tc>
        <w:tc>
          <w:tcPr>
            <w:tcW w:w="3461" w:type="dxa"/>
            <w:noWrap w:val="0"/>
            <w:vAlign w:val="center"/>
          </w:tcPr>
          <w:p w14:paraId="7DE90775">
            <w:pPr>
              <w:jc w:val="center"/>
              <w:rPr>
                <w:rFonts w:hint="eastAsia"/>
                <w:color w:val="auto"/>
                <w:sz w:val="24"/>
              </w:rPr>
            </w:pPr>
          </w:p>
        </w:tc>
        <w:tc>
          <w:tcPr>
            <w:tcW w:w="1724" w:type="dxa"/>
            <w:noWrap w:val="0"/>
            <w:vAlign w:val="center"/>
          </w:tcPr>
          <w:p w14:paraId="70C09C12">
            <w:pPr>
              <w:jc w:val="center"/>
              <w:rPr>
                <w:rFonts w:hint="eastAsia"/>
                <w:color w:val="auto"/>
                <w:sz w:val="24"/>
              </w:rPr>
            </w:pPr>
          </w:p>
        </w:tc>
      </w:tr>
      <w:tr w14:paraId="5F2DE5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300508A8">
            <w:pPr>
              <w:jc w:val="center"/>
              <w:rPr>
                <w:rFonts w:hint="eastAsia"/>
                <w:color w:val="auto"/>
                <w:sz w:val="24"/>
              </w:rPr>
            </w:pPr>
          </w:p>
        </w:tc>
        <w:tc>
          <w:tcPr>
            <w:tcW w:w="3461" w:type="dxa"/>
            <w:noWrap w:val="0"/>
            <w:vAlign w:val="center"/>
          </w:tcPr>
          <w:p w14:paraId="79E302DF">
            <w:pPr>
              <w:jc w:val="center"/>
              <w:rPr>
                <w:rFonts w:hint="eastAsia"/>
                <w:color w:val="auto"/>
                <w:sz w:val="24"/>
              </w:rPr>
            </w:pPr>
          </w:p>
        </w:tc>
        <w:tc>
          <w:tcPr>
            <w:tcW w:w="3461" w:type="dxa"/>
            <w:noWrap w:val="0"/>
            <w:vAlign w:val="center"/>
          </w:tcPr>
          <w:p w14:paraId="5E4DE130">
            <w:pPr>
              <w:jc w:val="center"/>
              <w:rPr>
                <w:rFonts w:hint="eastAsia"/>
                <w:color w:val="auto"/>
                <w:sz w:val="24"/>
              </w:rPr>
            </w:pPr>
          </w:p>
        </w:tc>
        <w:tc>
          <w:tcPr>
            <w:tcW w:w="1724" w:type="dxa"/>
            <w:noWrap w:val="0"/>
            <w:vAlign w:val="center"/>
          </w:tcPr>
          <w:p w14:paraId="3D32CF93">
            <w:pPr>
              <w:jc w:val="center"/>
              <w:rPr>
                <w:rFonts w:hint="eastAsia"/>
                <w:color w:val="auto"/>
                <w:sz w:val="24"/>
              </w:rPr>
            </w:pPr>
          </w:p>
        </w:tc>
      </w:tr>
      <w:tr w14:paraId="7D73F3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424A94B3">
            <w:pPr>
              <w:jc w:val="center"/>
              <w:rPr>
                <w:rFonts w:hint="eastAsia"/>
                <w:color w:val="auto"/>
                <w:sz w:val="24"/>
              </w:rPr>
            </w:pPr>
          </w:p>
        </w:tc>
        <w:tc>
          <w:tcPr>
            <w:tcW w:w="3461" w:type="dxa"/>
            <w:noWrap w:val="0"/>
            <w:vAlign w:val="center"/>
          </w:tcPr>
          <w:p w14:paraId="10618C2E">
            <w:pPr>
              <w:jc w:val="center"/>
              <w:rPr>
                <w:rFonts w:hint="eastAsia"/>
                <w:color w:val="auto"/>
                <w:sz w:val="24"/>
              </w:rPr>
            </w:pPr>
          </w:p>
        </w:tc>
        <w:tc>
          <w:tcPr>
            <w:tcW w:w="3461" w:type="dxa"/>
            <w:noWrap w:val="0"/>
            <w:vAlign w:val="center"/>
          </w:tcPr>
          <w:p w14:paraId="2E578B42">
            <w:pPr>
              <w:jc w:val="center"/>
              <w:rPr>
                <w:rFonts w:hint="eastAsia"/>
                <w:color w:val="auto"/>
                <w:sz w:val="24"/>
              </w:rPr>
            </w:pPr>
          </w:p>
        </w:tc>
        <w:tc>
          <w:tcPr>
            <w:tcW w:w="1724" w:type="dxa"/>
            <w:noWrap w:val="0"/>
            <w:vAlign w:val="center"/>
          </w:tcPr>
          <w:p w14:paraId="7E911430">
            <w:pPr>
              <w:jc w:val="center"/>
              <w:rPr>
                <w:rFonts w:hint="eastAsia"/>
                <w:color w:val="auto"/>
                <w:sz w:val="24"/>
              </w:rPr>
            </w:pPr>
          </w:p>
        </w:tc>
      </w:tr>
      <w:tr w14:paraId="3C2C08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10FCEA61">
            <w:pPr>
              <w:jc w:val="center"/>
              <w:rPr>
                <w:rFonts w:hint="eastAsia"/>
                <w:color w:val="auto"/>
                <w:sz w:val="24"/>
              </w:rPr>
            </w:pPr>
          </w:p>
        </w:tc>
        <w:tc>
          <w:tcPr>
            <w:tcW w:w="3461" w:type="dxa"/>
            <w:noWrap w:val="0"/>
            <w:vAlign w:val="center"/>
          </w:tcPr>
          <w:p w14:paraId="5B671E21">
            <w:pPr>
              <w:jc w:val="center"/>
              <w:rPr>
                <w:rFonts w:hint="eastAsia"/>
                <w:color w:val="auto"/>
                <w:sz w:val="24"/>
              </w:rPr>
            </w:pPr>
          </w:p>
        </w:tc>
        <w:tc>
          <w:tcPr>
            <w:tcW w:w="3461" w:type="dxa"/>
            <w:noWrap w:val="0"/>
            <w:vAlign w:val="center"/>
          </w:tcPr>
          <w:p w14:paraId="5070E92D">
            <w:pPr>
              <w:jc w:val="center"/>
              <w:rPr>
                <w:rFonts w:hint="eastAsia"/>
                <w:color w:val="auto"/>
                <w:sz w:val="24"/>
              </w:rPr>
            </w:pPr>
          </w:p>
        </w:tc>
        <w:tc>
          <w:tcPr>
            <w:tcW w:w="1724" w:type="dxa"/>
            <w:noWrap w:val="0"/>
            <w:vAlign w:val="center"/>
          </w:tcPr>
          <w:p w14:paraId="24742C77">
            <w:pPr>
              <w:jc w:val="center"/>
              <w:rPr>
                <w:rFonts w:hint="eastAsia"/>
                <w:color w:val="auto"/>
                <w:sz w:val="24"/>
              </w:rPr>
            </w:pPr>
          </w:p>
        </w:tc>
      </w:tr>
      <w:tr w14:paraId="3FE90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544CBC93">
            <w:pPr>
              <w:jc w:val="center"/>
              <w:rPr>
                <w:rFonts w:hint="eastAsia"/>
                <w:color w:val="auto"/>
                <w:sz w:val="24"/>
              </w:rPr>
            </w:pPr>
          </w:p>
        </w:tc>
        <w:tc>
          <w:tcPr>
            <w:tcW w:w="3461" w:type="dxa"/>
            <w:noWrap w:val="0"/>
            <w:vAlign w:val="center"/>
          </w:tcPr>
          <w:p w14:paraId="20FF9E84">
            <w:pPr>
              <w:jc w:val="center"/>
              <w:rPr>
                <w:rFonts w:hint="eastAsia"/>
                <w:color w:val="auto"/>
                <w:sz w:val="24"/>
              </w:rPr>
            </w:pPr>
          </w:p>
        </w:tc>
        <w:tc>
          <w:tcPr>
            <w:tcW w:w="3461" w:type="dxa"/>
            <w:noWrap w:val="0"/>
            <w:vAlign w:val="center"/>
          </w:tcPr>
          <w:p w14:paraId="4E530D24">
            <w:pPr>
              <w:jc w:val="center"/>
              <w:rPr>
                <w:rFonts w:hint="eastAsia"/>
                <w:color w:val="auto"/>
                <w:sz w:val="24"/>
              </w:rPr>
            </w:pPr>
          </w:p>
        </w:tc>
        <w:tc>
          <w:tcPr>
            <w:tcW w:w="1724" w:type="dxa"/>
            <w:noWrap w:val="0"/>
            <w:vAlign w:val="center"/>
          </w:tcPr>
          <w:p w14:paraId="5A56EC6E">
            <w:pPr>
              <w:jc w:val="center"/>
              <w:rPr>
                <w:rFonts w:hint="eastAsia"/>
                <w:color w:val="auto"/>
                <w:sz w:val="24"/>
              </w:rPr>
            </w:pPr>
          </w:p>
        </w:tc>
      </w:tr>
    </w:tbl>
    <w:p w14:paraId="0196A3AE">
      <w:pPr>
        <w:spacing w:line="360" w:lineRule="auto"/>
        <w:jc w:val="left"/>
        <w:rPr>
          <w:b/>
          <w:color w:val="auto"/>
          <w:sz w:val="24"/>
        </w:rPr>
      </w:pPr>
    </w:p>
    <w:p w14:paraId="69AC5D3A">
      <w:pPr>
        <w:spacing w:line="360" w:lineRule="auto"/>
        <w:jc w:val="left"/>
        <w:rPr>
          <w:b/>
          <w:color w:val="auto"/>
          <w:sz w:val="24"/>
        </w:rPr>
      </w:pPr>
      <w:r>
        <w:rPr>
          <w:rFonts w:hint="eastAsia"/>
          <w:b/>
          <w:color w:val="auto"/>
          <w:sz w:val="24"/>
        </w:rPr>
        <w:t>注：</w:t>
      </w:r>
    </w:p>
    <w:p w14:paraId="0990F204">
      <w:pPr>
        <w:spacing w:line="360" w:lineRule="auto"/>
        <w:ind w:left="361" w:hanging="361" w:hangingChars="150"/>
        <w:jc w:val="left"/>
        <w:rPr>
          <w:rFonts w:hint="eastAsia"/>
          <w:b/>
          <w:color w:val="auto"/>
          <w:sz w:val="24"/>
        </w:rPr>
      </w:pPr>
      <w:r>
        <w:rPr>
          <w:rFonts w:hint="eastAsia"/>
          <w:b/>
          <w:color w:val="auto"/>
          <w:sz w:val="24"/>
        </w:rPr>
        <w:t>1、供应商必须据实填写，不得虚假响应，虚假响应的，其响应文件无效并按规定追究其相关责任。</w:t>
      </w:r>
    </w:p>
    <w:p w14:paraId="56D94998">
      <w:pPr>
        <w:spacing w:line="360" w:lineRule="auto"/>
        <w:ind w:left="361" w:hanging="361" w:hangingChars="150"/>
        <w:jc w:val="left"/>
        <w:rPr>
          <w:rFonts w:hint="eastAsia"/>
          <w:b/>
          <w:color w:val="auto"/>
          <w:sz w:val="24"/>
        </w:rPr>
      </w:pPr>
      <w:r>
        <w:rPr>
          <w:rFonts w:hint="eastAsia"/>
          <w:b/>
          <w:color w:val="auto"/>
          <w:sz w:val="24"/>
        </w:rPr>
        <w:t>2、将第</w:t>
      </w:r>
      <w:r>
        <w:rPr>
          <w:rFonts w:hint="eastAsia"/>
          <w:b/>
          <w:color w:val="auto"/>
          <w:sz w:val="24"/>
          <w:lang w:eastAsia="zh-CN"/>
        </w:rPr>
        <w:t>一</w:t>
      </w:r>
      <w:r>
        <w:rPr>
          <w:rFonts w:hint="eastAsia"/>
          <w:b/>
          <w:color w:val="auto"/>
          <w:sz w:val="24"/>
        </w:rPr>
        <w:t>章内容条款及其他商务要求在此表中响应。</w:t>
      </w:r>
    </w:p>
    <w:p w14:paraId="28C69F1A">
      <w:pPr>
        <w:adjustRightInd w:val="0"/>
        <w:spacing w:line="400" w:lineRule="exact"/>
        <w:jc w:val="left"/>
        <w:rPr>
          <w:rFonts w:hint="eastAsia"/>
          <w:color w:val="auto"/>
          <w:sz w:val="24"/>
        </w:rPr>
      </w:pPr>
    </w:p>
    <w:p w14:paraId="16ED8623">
      <w:pPr>
        <w:adjustRightInd w:val="0"/>
        <w:spacing w:line="400" w:lineRule="exact"/>
        <w:jc w:val="left"/>
        <w:rPr>
          <w:rFonts w:hint="eastAsia"/>
          <w:color w:val="auto"/>
          <w:sz w:val="24"/>
        </w:rPr>
      </w:pPr>
    </w:p>
    <w:p w14:paraId="1827A670">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1A8F1E37">
      <w:pPr>
        <w:adjustRightInd w:val="0"/>
        <w:spacing w:line="360" w:lineRule="auto"/>
        <w:jc w:val="left"/>
        <w:rPr>
          <w:bCs/>
          <w:color w:val="auto"/>
          <w:sz w:val="24"/>
          <w:u w:val="single"/>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02647AD3">
      <w:pPr>
        <w:adjustRightInd w:val="0"/>
        <w:spacing w:line="36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7AECAF95">
      <w:pPr>
        <w:rPr>
          <w:rFonts w:hint="eastAsia" w:eastAsia="仿宋"/>
          <w:color w:val="auto"/>
          <w:lang w:val="en-US" w:eastAsia="zh-CN"/>
        </w:rPr>
      </w:pPr>
      <w:r>
        <w:rPr>
          <w:rFonts w:hint="eastAsia"/>
          <w:color w:val="auto"/>
        </w:rPr>
        <w:br w:type="page"/>
      </w:r>
      <w:r>
        <w:rPr>
          <w:b/>
          <w:color w:val="auto"/>
          <w:sz w:val="24"/>
        </w:rPr>
        <w:t>格式2-</w:t>
      </w:r>
      <w:r>
        <w:rPr>
          <w:rFonts w:hint="eastAsia"/>
          <w:b/>
          <w:color w:val="auto"/>
          <w:sz w:val="24"/>
          <w:lang w:val="en-US" w:eastAsia="zh-CN"/>
        </w:rPr>
        <w:t>6</w:t>
      </w:r>
    </w:p>
    <w:p w14:paraId="2755F919">
      <w:pPr>
        <w:spacing w:line="360" w:lineRule="auto"/>
        <w:jc w:val="center"/>
        <w:rPr>
          <w:rFonts w:eastAsia="黑体"/>
          <w:b/>
          <w:color w:val="auto"/>
          <w:sz w:val="32"/>
          <w:szCs w:val="32"/>
        </w:rPr>
      </w:pPr>
    </w:p>
    <w:p w14:paraId="05AA0862">
      <w:pPr>
        <w:spacing w:line="360" w:lineRule="auto"/>
        <w:jc w:val="center"/>
        <w:rPr>
          <w:rFonts w:eastAsia="黑体"/>
          <w:b/>
          <w:color w:val="auto"/>
          <w:sz w:val="32"/>
          <w:szCs w:val="32"/>
        </w:rPr>
      </w:pPr>
      <w:r>
        <w:rPr>
          <w:rFonts w:hint="eastAsia" w:eastAsia="黑体"/>
          <w:b/>
          <w:color w:val="auto"/>
          <w:sz w:val="32"/>
          <w:szCs w:val="32"/>
          <w:lang w:eastAsia="zh-CN"/>
        </w:rPr>
        <w:t>七</w:t>
      </w:r>
      <w:r>
        <w:rPr>
          <w:rFonts w:hint="eastAsia" w:eastAsia="黑体"/>
          <w:b/>
          <w:color w:val="auto"/>
          <w:sz w:val="32"/>
          <w:szCs w:val="32"/>
        </w:rPr>
        <w:t>、供应商类似项目业绩一览表</w:t>
      </w:r>
    </w:p>
    <w:p w14:paraId="2177DC08">
      <w:pPr>
        <w:spacing w:line="360" w:lineRule="auto"/>
        <w:jc w:val="left"/>
        <w:rPr>
          <w:rFonts w:hint="eastAsia" w:eastAsia="黑体"/>
          <w:b/>
          <w:color w:val="auto"/>
          <w:sz w:val="22"/>
          <w:szCs w:val="32"/>
        </w:rPr>
      </w:pP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
      <w:tblGrid>
        <w:gridCol w:w="752"/>
        <w:gridCol w:w="1516"/>
        <w:gridCol w:w="1386"/>
        <w:gridCol w:w="1219"/>
        <w:gridCol w:w="1560"/>
        <w:gridCol w:w="1702"/>
        <w:gridCol w:w="1386"/>
      </w:tblGrid>
      <w:tr w14:paraId="6483CD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34C49710">
            <w:pPr>
              <w:contextualSpacing/>
              <w:jc w:val="center"/>
              <w:rPr>
                <w:rFonts w:hint="eastAsia"/>
                <w:b/>
                <w:color w:val="auto"/>
                <w:sz w:val="24"/>
              </w:rPr>
            </w:pPr>
            <w:r>
              <w:rPr>
                <w:rFonts w:hint="eastAsia"/>
                <w:b/>
                <w:color w:val="auto"/>
                <w:sz w:val="24"/>
              </w:rPr>
              <w:t>年份</w:t>
            </w:r>
          </w:p>
        </w:tc>
        <w:tc>
          <w:tcPr>
            <w:tcW w:w="1516" w:type="dxa"/>
            <w:noWrap w:val="0"/>
            <w:vAlign w:val="center"/>
          </w:tcPr>
          <w:p w14:paraId="51080CCD">
            <w:pPr>
              <w:contextualSpacing/>
              <w:jc w:val="center"/>
              <w:rPr>
                <w:rFonts w:hint="eastAsia"/>
                <w:b/>
                <w:color w:val="auto"/>
                <w:sz w:val="24"/>
              </w:rPr>
            </w:pPr>
            <w:r>
              <w:rPr>
                <w:rFonts w:hint="eastAsia"/>
                <w:b/>
                <w:color w:val="auto"/>
                <w:sz w:val="24"/>
              </w:rPr>
              <w:t>用户名称</w:t>
            </w:r>
          </w:p>
        </w:tc>
        <w:tc>
          <w:tcPr>
            <w:tcW w:w="1386" w:type="dxa"/>
            <w:noWrap w:val="0"/>
            <w:vAlign w:val="center"/>
          </w:tcPr>
          <w:p w14:paraId="6F389194">
            <w:pPr>
              <w:contextualSpacing/>
              <w:jc w:val="center"/>
              <w:rPr>
                <w:rFonts w:hint="eastAsia"/>
                <w:b/>
                <w:color w:val="auto"/>
                <w:sz w:val="24"/>
              </w:rPr>
            </w:pPr>
            <w:r>
              <w:rPr>
                <w:rFonts w:hint="eastAsia"/>
                <w:b/>
                <w:color w:val="auto"/>
                <w:sz w:val="24"/>
              </w:rPr>
              <w:t>项目名称</w:t>
            </w:r>
          </w:p>
        </w:tc>
        <w:tc>
          <w:tcPr>
            <w:tcW w:w="1219" w:type="dxa"/>
            <w:noWrap w:val="0"/>
            <w:vAlign w:val="center"/>
          </w:tcPr>
          <w:p w14:paraId="60C043BC">
            <w:pPr>
              <w:contextualSpacing/>
              <w:jc w:val="center"/>
              <w:rPr>
                <w:rFonts w:hint="eastAsia"/>
                <w:b/>
                <w:color w:val="auto"/>
                <w:sz w:val="24"/>
              </w:rPr>
            </w:pPr>
            <w:r>
              <w:rPr>
                <w:rFonts w:hint="eastAsia"/>
                <w:b/>
                <w:color w:val="auto"/>
                <w:sz w:val="24"/>
              </w:rPr>
              <w:t>完成时间</w:t>
            </w:r>
          </w:p>
        </w:tc>
        <w:tc>
          <w:tcPr>
            <w:tcW w:w="1560" w:type="dxa"/>
            <w:noWrap w:val="0"/>
            <w:vAlign w:val="center"/>
          </w:tcPr>
          <w:p w14:paraId="6B5CCE50">
            <w:pPr>
              <w:contextualSpacing/>
              <w:jc w:val="center"/>
              <w:rPr>
                <w:rFonts w:hint="eastAsia"/>
                <w:b/>
                <w:color w:val="auto"/>
                <w:sz w:val="24"/>
              </w:rPr>
            </w:pPr>
            <w:r>
              <w:rPr>
                <w:rFonts w:hint="eastAsia"/>
                <w:b/>
                <w:color w:val="auto"/>
                <w:sz w:val="24"/>
              </w:rPr>
              <w:t>合同金额</w:t>
            </w:r>
          </w:p>
        </w:tc>
        <w:tc>
          <w:tcPr>
            <w:tcW w:w="1702" w:type="dxa"/>
            <w:noWrap w:val="0"/>
            <w:vAlign w:val="center"/>
          </w:tcPr>
          <w:p w14:paraId="65A43A87">
            <w:pPr>
              <w:contextualSpacing/>
              <w:jc w:val="center"/>
              <w:rPr>
                <w:rFonts w:hint="eastAsia"/>
                <w:b/>
                <w:color w:val="auto"/>
                <w:sz w:val="24"/>
              </w:rPr>
            </w:pPr>
            <w:r>
              <w:rPr>
                <w:rFonts w:hint="eastAsia"/>
                <w:b/>
                <w:color w:val="auto"/>
                <w:sz w:val="24"/>
              </w:rPr>
              <w:t>是否通过验收</w:t>
            </w:r>
          </w:p>
        </w:tc>
        <w:tc>
          <w:tcPr>
            <w:tcW w:w="1386" w:type="dxa"/>
            <w:noWrap w:val="0"/>
            <w:vAlign w:val="center"/>
          </w:tcPr>
          <w:p w14:paraId="765E96E7">
            <w:pPr>
              <w:contextualSpacing/>
              <w:jc w:val="center"/>
              <w:rPr>
                <w:rFonts w:hint="eastAsia"/>
                <w:b/>
                <w:color w:val="auto"/>
                <w:sz w:val="24"/>
              </w:rPr>
            </w:pPr>
            <w:r>
              <w:rPr>
                <w:rFonts w:hint="eastAsia"/>
                <w:b/>
                <w:color w:val="auto"/>
                <w:sz w:val="24"/>
              </w:rPr>
              <w:t>备注</w:t>
            </w:r>
          </w:p>
        </w:tc>
      </w:tr>
      <w:tr w14:paraId="15F74C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718A7E87">
            <w:pPr>
              <w:contextualSpacing/>
              <w:jc w:val="center"/>
              <w:rPr>
                <w:rFonts w:hint="eastAsia"/>
                <w:color w:val="auto"/>
              </w:rPr>
            </w:pPr>
          </w:p>
        </w:tc>
        <w:tc>
          <w:tcPr>
            <w:tcW w:w="1516" w:type="dxa"/>
            <w:noWrap w:val="0"/>
            <w:vAlign w:val="center"/>
          </w:tcPr>
          <w:p w14:paraId="12BE91F3">
            <w:pPr>
              <w:contextualSpacing/>
              <w:jc w:val="center"/>
              <w:rPr>
                <w:rFonts w:hint="eastAsia"/>
                <w:color w:val="auto"/>
              </w:rPr>
            </w:pPr>
          </w:p>
        </w:tc>
        <w:tc>
          <w:tcPr>
            <w:tcW w:w="1386" w:type="dxa"/>
            <w:noWrap w:val="0"/>
            <w:vAlign w:val="center"/>
          </w:tcPr>
          <w:p w14:paraId="2868A276">
            <w:pPr>
              <w:contextualSpacing/>
              <w:jc w:val="center"/>
              <w:rPr>
                <w:rFonts w:hint="eastAsia"/>
                <w:color w:val="auto"/>
              </w:rPr>
            </w:pPr>
          </w:p>
        </w:tc>
        <w:tc>
          <w:tcPr>
            <w:tcW w:w="1219" w:type="dxa"/>
            <w:noWrap w:val="0"/>
            <w:vAlign w:val="center"/>
          </w:tcPr>
          <w:p w14:paraId="74125AF2">
            <w:pPr>
              <w:contextualSpacing/>
              <w:jc w:val="center"/>
              <w:rPr>
                <w:rFonts w:hint="eastAsia"/>
                <w:color w:val="auto"/>
              </w:rPr>
            </w:pPr>
          </w:p>
        </w:tc>
        <w:tc>
          <w:tcPr>
            <w:tcW w:w="1560" w:type="dxa"/>
            <w:noWrap w:val="0"/>
            <w:vAlign w:val="center"/>
          </w:tcPr>
          <w:p w14:paraId="05033848">
            <w:pPr>
              <w:contextualSpacing/>
              <w:jc w:val="center"/>
              <w:rPr>
                <w:rFonts w:hint="eastAsia"/>
                <w:color w:val="auto"/>
              </w:rPr>
            </w:pPr>
          </w:p>
        </w:tc>
        <w:tc>
          <w:tcPr>
            <w:tcW w:w="1702" w:type="dxa"/>
            <w:noWrap w:val="0"/>
            <w:vAlign w:val="center"/>
          </w:tcPr>
          <w:p w14:paraId="1DB6DC24">
            <w:pPr>
              <w:contextualSpacing/>
              <w:jc w:val="center"/>
              <w:rPr>
                <w:rFonts w:hint="eastAsia"/>
                <w:color w:val="auto"/>
              </w:rPr>
            </w:pPr>
          </w:p>
        </w:tc>
        <w:tc>
          <w:tcPr>
            <w:tcW w:w="1386" w:type="dxa"/>
            <w:noWrap w:val="0"/>
            <w:vAlign w:val="center"/>
          </w:tcPr>
          <w:p w14:paraId="6F0328B9">
            <w:pPr>
              <w:contextualSpacing/>
              <w:jc w:val="center"/>
              <w:rPr>
                <w:rFonts w:hint="eastAsia"/>
                <w:color w:val="auto"/>
              </w:rPr>
            </w:pPr>
          </w:p>
        </w:tc>
      </w:tr>
      <w:tr w14:paraId="112ECD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23F7F4E9">
            <w:pPr>
              <w:contextualSpacing/>
              <w:jc w:val="center"/>
              <w:rPr>
                <w:rFonts w:hint="eastAsia"/>
                <w:color w:val="auto"/>
              </w:rPr>
            </w:pPr>
          </w:p>
        </w:tc>
        <w:tc>
          <w:tcPr>
            <w:tcW w:w="1516" w:type="dxa"/>
            <w:noWrap w:val="0"/>
            <w:vAlign w:val="center"/>
          </w:tcPr>
          <w:p w14:paraId="4DB40B73">
            <w:pPr>
              <w:contextualSpacing/>
              <w:jc w:val="center"/>
              <w:rPr>
                <w:rFonts w:hint="eastAsia"/>
                <w:color w:val="auto"/>
              </w:rPr>
            </w:pPr>
          </w:p>
        </w:tc>
        <w:tc>
          <w:tcPr>
            <w:tcW w:w="1386" w:type="dxa"/>
            <w:noWrap w:val="0"/>
            <w:vAlign w:val="center"/>
          </w:tcPr>
          <w:p w14:paraId="0A4BE2A4">
            <w:pPr>
              <w:contextualSpacing/>
              <w:jc w:val="center"/>
              <w:rPr>
                <w:rFonts w:hint="eastAsia"/>
                <w:color w:val="auto"/>
              </w:rPr>
            </w:pPr>
          </w:p>
        </w:tc>
        <w:tc>
          <w:tcPr>
            <w:tcW w:w="1219" w:type="dxa"/>
            <w:noWrap w:val="0"/>
            <w:vAlign w:val="center"/>
          </w:tcPr>
          <w:p w14:paraId="7A3F407D">
            <w:pPr>
              <w:contextualSpacing/>
              <w:jc w:val="center"/>
              <w:rPr>
                <w:rFonts w:hint="eastAsia"/>
                <w:color w:val="auto"/>
              </w:rPr>
            </w:pPr>
          </w:p>
        </w:tc>
        <w:tc>
          <w:tcPr>
            <w:tcW w:w="1560" w:type="dxa"/>
            <w:noWrap w:val="0"/>
            <w:vAlign w:val="center"/>
          </w:tcPr>
          <w:p w14:paraId="2DFDA9CB">
            <w:pPr>
              <w:contextualSpacing/>
              <w:jc w:val="center"/>
              <w:rPr>
                <w:rFonts w:hint="eastAsia"/>
                <w:color w:val="auto"/>
              </w:rPr>
            </w:pPr>
          </w:p>
        </w:tc>
        <w:tc>
          <w:tcPr>
            <w:tcW w:w="1702" w:type="dxa"/>
            <w:noWrap w:val="0"/>
            <w:vAlign w:val="center"/>
          </w:tcPr>
          <w:p w14:paraId="647EE997">
            <w:pPr>
              <w:contextualSpacing/>
              <w:jc w:val="center"/>
              <w:rPr>
                <w:rFonts w:hint="eastAsia"/>
                <w:color w:val="auto"/>
              </w:rPr>
            </w:pPr>
          </w:p>
        </w:tc>
        <w:tc>
          <w:tcPr>
            <w:tcW w:w="1386" w:type="dxa"/>
            <w:noWrap w:val="0"/>
            <w:vAlign w:val="center"/>
          </w:tcPr>
          <w:p w14:paraId="4AFA46C5">
            <w:pPr>
              <w:contextualSpacing/>
              <w:jc w:val="center"/>
              <w:rPr>
                <w:rFonts w:hint="eastAsia"/>
                <w:color w:val="auto"/>
              </w:rPr>
            </w:pPr>
          </w:p>
        </w:tc>
      </w:tr>
      <w:tr w14:paraId="62A638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37ACDE11">
            <w:pPr>
              <w:contextualSpacing/>
              <w:jc w:val="center"/>
              <w:rPr>
                <w:rFonts w:hint="eastAsia"/>
                <w:color w:val="auto"/>
              </w:rPr>
            </w:pPr>
          </w:p>
        </w:tc>
        <w:tc>
          <w:tcPr>
            <w:tcW w:w="1516" w:type="dxa"/>
            <w:noWrap w:val="0"/>
            <w:vAlign w:val="center"/>
          </w:tcPr>
          <w:p w14:paraId="510C0BB9">
            <w:pPr>
              <w:contextualSpacing/>
              <w:jc w:val="center"/>
              <w:rPr>
                <w:rFonts w:hint="eastAsia"/>
                <w:color w:val="auto"/>
              </w:rPr>
            </w:pPr>
          </w:p>
        </w:tc>
        <w:tc>
          <w:tcPr>
            <w:tcW w:w="1386" w:type="dxa"/>
            <w:noWrap w:val="0"/>
            <w:vAlign w:val="center"/>
          </w:tcPr>
          <w:p w14:paraId="2BC97C2F">
            <w:pPr>
              <w:contextualSpacing/>
              <w:jc w:val="center"/>
              <w:rPr>
                <w:rFonts w:hint="eastAsia"/>
                <w:color w:val="auto"/>
              </w:rPr>
            </w:pPr>
          </w:p>
        </w:tc>
        <w:tc>
          <w:tcPr>
            <w:tcW w:w="1219" w:type="dxa"/>
            <w:noWrap w:val="0"/>
            <w:vAlign w:val="center"/>
          </w:tcPr>
          <w:p w14:paraId="7E68B936">
            <w:pPr>
              <w:contextualSpacing/>
              <w:jc w:val="center"/>
              <w:rPr>
                <w:rFonts w:hint="eastAsia"/>
                <w:color w:val="auto"/>
              </w:rPr>
            </w:pPr>
          </w:p>
        </w:tc>
        <w:tc>
          <w:tcPr>
            <w:tcW w:w="1560" w:type="dxa"/>
            <w:noWrap w:val="0"/>
            <w:vAlign w:val="center"/>
          </w:tcPr>
          <w:p w14:paraId="6DC5F223">
            <w:pPr>
              <w:contextualSpacing/>
              <w:jc w:val="center"/>
              <w:rPr>
                <w:rFonts w:hint="eastAsia"/>
                <w:color w:val="auto"/>
              </w:rPr>
            </w:pPr>
          </w:p>
        </w:tc>
        <w:tc>
          <w:tcPr>
            <w:tcW w:w="1702" w:type="dxa"/>
            <w:noWrap w:val="0"/>
            <w:vAlign w:val="center"/>
          </w:tcPr>
          <w:p w14:paraId="714AF846">
            <w:pPr>
              <w:contextualSpacing/>
              <w:jc w:val="center"/>
              <w:rPr>
                <w:rFonts w:hint="eastAsia"/>
                <w:color w:val="auto"/>
              </w:rPr>
            </w:pPr>
          </w:p>
        </w:tc>
        <w:tc>
          <w:tcPr>
            <w:tcW w:w="1386" w:type="dxa"/>
            <w:noWrap w:val="0"/>
            <w:vAlign w:val="center"/>
          </w:tcPr>
          <w:p w14:paraId="5EE8A6F2">
            <w:pPr>
              <w:contextualSpacing/>
              <w:jc w:val="center"/>
              <w:rPr>
                <w:rFonts w:hint="eastAsia"/>
                <w:color w:val="auto"/>
              </w:rPr>
            </w:pPr>
          </w:p>
        </w:tc>
      </w:tr>
      <w:tr w14:paraId="76A385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6D2F75F3">
            <w:pPr>
              <w:contextualSpacing/>
              <w:jc w:val="center"/>
              <w:rPr>
                <w:rFonts w:hint="eastAsia"/>
                <w:color w:val="auto"/>
              </w:rPr>
            </w:pPr>
          </w:p>
        </w:tc>
        <w:tc>
          <w:tcPr>
            <w:tcW w:w="1516" w:type="dxa"/>
            <w:noWrap w:val="0"/>
            <w:vAlign w:val="center"/>
          </w:tcPr>
          <w:p w14:paraId="71282856">
            <w:pPr>
              <w:contextualSpacing/>
              <w:jc w:val="center"/>
              <w:rPr>
                <w:rFonts w:hint="eastAsia"/>
                <w:color w:val="auto"/>
              </w:rPr>
            </w:pPr>
          </w:p>
        </w:tc>
        <w:tc>
          <w:tcPr>
            <w:tcW w:w="1386" w:type="dxa"/>
            <w:noWrap w:val="0"/>
            <w:vAlign w:val="center"/>
          </w:tcPr>
          <w:p w14:paraId="751A4F8C">
            <w:pPr>
              <w:contextualSpacing/>
              <w:jc w:val="center"/>
              <w:rPr>
                <w:rFonts w:hint="eastAsia"/>
                <w:color w:val="auto"/>
              </w:rPr>
            </w:pPr>
          </w:p>
        </w:tc>
        <w:tc>
          <w:tcPr>
            <w:tcW w:w="1219" w:type="dxa"/>
            <w:noWrap w:val="0"/>
            <w:vAlign w:val="center"/>
          </w:tcPr>
          <w:p w14:paraId="74FCF883">
            <w:pPr>
              <w:contextualSpacing/>
              <w:jc w:val="center"/>
              <w:rPr>
                <w:rFonts w:hint="eastAsia"/>
                <w:color w:val="auto"/>
              </w:rPr>
            </w:pPr>
          </w:p>
        </w:tc>
        <w:tc>
          <w:tcPr>
            <w:tcW w:w="1560" w:type="dxa"/>
            <w:noWrap w:val="0"/>
            <w:vAlign w:val="center"/>
          </w:tcPr>
          <w:p w14:paraId="33C85448">
            <w:pPr>
              <w:contextualSpacing/>
              <w:jc w:val="center"/>
              <w:rPr>
                <w:rFonts w:hint="eastAsia"/>
                <w:color w:val="auto"/>
              </w:rPr>
            </w:pPr>
          </w:p>
        </w:tc>
        <w:tc>
          <w:tcPr>
            <w:tcW w:w="1702" w:type="dxa"/>
            <w:noWrap w:val="0"/>
            <w:vAlign w:val="center"/>
          </w:tcPr>
          <w:p w14:paraId="254AD9D9">
            <w:pPr>
              <w:contextualSpacing/>
              <w:jc w:val="center"/>
              <w:rPr>
                <w:rFonts w:hint="eastAsia"/>
                <w:color w:val="auto"/>
              </w:rPr>
            </w:pPr>
          </w:p>
        </w:tc>
        <w:tc>
          <w:tcPr>
            <w:tcW w:w="1386" w:type="dxa"/>
            <w:noWrap w:val="0"/>
            <w:vAlign w:val="center"/>
          </w:tcPr>
          <w:p w14:paraId="70291576">
            <w:pPr>
              <w:contextualSpacing/>
              <w:jc w:val="center"/>
              <w:rPr>
                <w:rFonts w:hint="eastAsia"/>
                <w:color w:val="auto"/>
              </w:rPr>
            </w:pPr>
          </w:p>
        </w:tc>
      </w:tr>
      <w:tr w14:paraId="621C1B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69FAB1A6">
            <w:pPr>
              <w:contextualSpacing/>
              <w:jc w:val="center"/>
              <w:rPr>
                <w:rFonts w:hint="eastAsia"/>
                <w:color w:val="auto"/>
              </w:rPr>
            </w:pPr>
          </w:p>
        </w:tc>
        <w:tc>
          <w:tcPr>
            <w:tcW w:w="1516" w:type="dxa"/>
            <w:noWrap w:val="0"/>
            <w:vAlign w:val="center"/>
          </w:tcPr>
          <w:p w14:paraId="57CC23AC">
            <w:pPr>
              <w:contextualSpacing/>
              <w:jc w:val="center"/>
              <w:rPr>
                <w:rFonts w:hint="eastAsia"/>
                <w:color w:val="auto"/>
              </w:rPr>
            </w:pPr>
          </w:p>
        </w:tc>
        <w:tc>
          <w:tcPr>
            <w:tcW w:w="1386" w:type="dxa"/>
            <w:noWrap w:val="0"/>
            <w:vAlign w:val="center"/>
          </w:tcPr>
          <w:p w14:paraId="71052A59">
            <w:pPr>
              <w:contextualSpacing/>
              <w:jc w:val="center"/>
              <w:rPr>
                <w:rFonts w:hint="eastAsia"/>
                <w:color w:val="auto"/>
              </w:rPr>
            </w:pPr>
          </w:p>
        </w:tc>
        <w:tc>
          <w:tcPr>
            <w:tcW w:w="1219" w:type="dxa"/>
            <w:noWrap w:val="0"/>
            <w:vAlign w:val="center"/>
          </w:tcPr>
          <w:p w14:paraId="02D8E4E8">
            <w:pPr>
              <w:contextualSpacing/>
              <w:jc w:val="center"/>
              <w:rPr>
                <w:rFonts w:hint="eastAsia"/>
                <w:color w:val="auto"/>
              </w:rPr>
            </w:pPr>
          </w:p>
        </w:tc>
        <w:tc>
          <w:tcPr>
            <w:tcW w:w="1560" w:type="dxa"/>
            <w:noWrap w:val="0"/>
            <w:vAlign w:val="center"/>
          </w:tcPr>
          <w:p w14:paraId="62785A4D">
            <w:pPr>
              <w:contextualSpacing/>
              <w:jc w:val="center"/>
              <w:rPr>
                <w:rFonts w:hint="eastAsia"/>
                <w:color w:val="auto"/>
              </w:rPr>
            </w:pPr>
          </w:p>
        </w:tc>
        <w:tc>
          <w:tcPr>
            <w:tcW w:w="1702" w:type="dxa"/>
            <w:noWrap w:val="0"/>
            <w:vAlign w:val="center"/>
          </w:tcPr>
          <w:p w14:paraId="7C6D493A">
            <w:pPr>
              <w:contextualSpacing/>
              <w:jc w:val="center"/>
              <w:rPr>
                <w:rFonts w:hint="eastAsia"/>
                <w:color w:val="auto"/>
              </w:rPr>
            </w:pPr>
          </w:p>
        </w:tc>
        <w:tc>
          <w:tcPr>
            <w:tcW w:w="1386" w:type="dxa"/>
            <w:noWrap w:val="0"/>
            <w:vAlign w:val="center"/>
          </w:tcPr>
          <w:p w14:paraId="5D08332B">
            <w:pPr>
              <w:contextualSpacing/>
              <w:jc w:val="center"/>
              <w:rPr>
                <w:rFonts w:hint="eastAsia"/>
                <w:color w:val="auto"/>
              </w:rPr>
            </w:pPr>
          </w:p>
        </w:tc>
      </w:tr>
      <w:tr w14:paraId="77BBF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75062A18">
            <w:pPr>
              <w:contextualSpacing/>
              <w:jc w:val="center"/>
              <w:rPr>
                <w:rFonts w:hint="eastAsia"/>
                <w:color w:val="auto"/>
              </w:rPr>
            </w:pPr>
          </w:p>
        </w:tc>
        <w:tc>
          <w:tcPr>
            <w:tcW w:w="1516" w:type="dxa"/>
            <w:noWrap w:val="0"/>
            <w:vAlign w:val="center"/>
          </w:tcPr>
          <w:p w14:paraId="6CDC651B">
            <w:pPr>
              <w:contextualSpacing/>
              <w:jc w:val="center"/>
              <w:rPr>
                <w:rFonts w:hint="eastAsia"/>
                <w:color w:val="auto"/>
              </w:rPr>
            </w:pPr>
          </w:p>
        </w:tc>
        <w:tc>
          <w:tcPr>
            <w:tcW w:w="1386" w:type="dxa"/>
            <w:noWrap w:val="0"/>
            <w:vAlign w:val="center"/>
          </w:tcPr>
          <w:p w14:paraId="288B0B75">
            <w:pPr>
              <w:contextualSpacing/>
              <w:jc w:val="center"/>
              <w:rPr>
                <w:rFonts w:hint="eastAsia"/>
                <w:color w:val="auto"/>
              </w:rPr>
            </w:pPr>
          </w:p>
        </w:tc>
        <w:tc>
          <w:tcPr>
            <w:tcW w:w="1219" w:type="dxa"/>
            <w:noWrap w:val="0"/>
            <w:vAlign w:val="center"/>
          </w:tcPr>
          <w:p w14:paraId="40009CD2">
            <w:pPr>
              <w:contextualSpacing/>
              <w:jc w:val="center"/>
              <w:rPr>
                <w:rFonts w:hint="eastAsia"/>
                <w:color w:val="auto"/>
              </w:rPr>
            </w:pPr>
          </w:p>
        </w:tc>
        <w:tc>
          <w:tcPr>
            <w:tcW w:w="1560" w:type="dxa"/>
            <w:noWrap w:val="0"/>
            <w:vAlign w:val="center"/>
          </w:tcPr>
          <w:p w14:paraId="468334C8">
            <w:pPr>
              <w:contextualSpacing/>
              <w:jc w:val="center"/>
              <w:rPr>
                <w:rFonts w:hint="eastAsia"/>
                <w:color w:val="auto"/>
              </w:rPr>
            </w:pPr>
          </w:p>
        </w:tc>
        <w:tc>
          <w:tcPr>
            <w:tcW w:w="1702" w:type="dxa"/>
            <w:noWrap w:val="0"/>
            <w:vAlign w:val="center"/>
          </w:tcPr>
          <w:p w14:paraId="1B277EB5">
            <w:pPr>
              <w:contextualSpacing/>
              <w:jc w:val="center"/>
              <w:rPr>
                <w:rFonts w:hint="eastAsia"/>
                <w:color w:val="auto"/>
              </w:rPr>
            </w:pPr>
          </w:p>
        </w:tc>
        <w:tc>
          <w:tcPr>
            <w:tcW w:w="1386" w:type="dxa"/>
            <w:noWrap w:val="0"/>
            <w:vAlign w:val="center"/>
          </w:tcPr>
          <w:p w14:paraId="1E466863">
            <w:pPr>
              <w:contextualSpacing/>
              <w:jc w:val="center"/>
              <w:rPr>
                <w:rFonts w:hint="eastAsia"/>
                <w:color w:val="auto"/>
              </w:rPr>
            </w:pPr>
          </w:p>
        </w:tc>
      </w:tr>
      <w:tr w14:paraId="5B843B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701D4C44">
            <w:pPr>
              <w:contextualSpacing/>
              <w:jc w:val="center"/>
              <w:rPr>
                <w:rFonts w:hint="eastAsia"/>
                <w:color w:val="auto"/>
              </w:rPr>
            </w:pPr>
          </w:p>
        </w:tc>
        <w:tc>
          <w:tcPr>
            <w:tcW w:w="1516" w:type="dxa"/>
            <w:noWrap w:val="0"/>
            <w:vAlign w:val="center"/>
          </w:tcPr>
          <w:p w14:paraId="559DA5D7">
            <w:pPr>
              <w:contextualSpacing/>
              <w:jc w:val="center"/>
              <w:rPr>
                <w:rFonts w:hint="eastAsia"/>
                <w:color w:val="auto"/>
              </w:rPr>
            </w:pPr>
          </w:p>
        </w:tc>
        <w:tc>
          <w:tcPr>
            <w:tcW w:w="1386" w:type="dxa"/>
            <w:noWrap w:val="0"/>
            <w:vAlign w:val="center"/>
          </w:tcPr>
          <w:p w14:paraId="740FA1B1">
            <w:pPr>
              <w:contextualSpacing/>
              <w:jc w:val="center"/>
              <w:rPr>
                <w:rFonts w:hint="eastAsia"/>
                <w:color w:val="auto"/>
              </w:rPr>
            </w:pPr>
          </w:p>
        </w:tc>
        <w:tc>
          <w:tcPr>
            <w:tcW w:w="1219" w:type="dxa"/>
            <w:noWrap w:val="0"/>
            <w:vAlign w:val="center"/>
          </w:tcPr>
          <w:p w14:paraId="37B8BEBD">
            <w:pPr>
              <w:contextualSpacing/>
              <w:jc w:val="center"/>
              <w:rPr>
                <w:rFonts w:hint="eastAsia"/>
                <w:color w:val="auto"/>
              </w:rPr>
            </w:pPr>
          </w:p>
        </w:tc>
        <w:tc>
          <w:tcPr>
            <w:tcW w:w="1560" w:type="dxa"/>
            <w:noWrap w:val="0"/>
            <w:vAlign w:val="center"/>
          </w:tcPr>
          <w:p w14:paraId="0C92F130">
            <w:pPr>
              <w:contextualSpacing/>
              <w:jc w:val="center"/>
              <w:rPr>
                <w:rFonts w:hint="eastAsia"/>
                <w:color w:val="auto"/>
              </w:rPr>
            </w:pPr>
          </w:p>
        </w:tc>
        <w:tc>
          <w:tcPr>
            <w:tcW w:w="1702" w:type="dxa"/>
            <w:noWrap w:val="0"/>
            <w:vAlign w:val="center"/>
          </w:tcPr>
          <w:p w14:paraId="5464042E">
            <w:pPr>
              <w:contextualSpacing/>
              <w:jc w:val="center"/>
              <w:rPr>
                <w:rFonts w:hint="eastAsia"/>
                <w:color w:val="auto"/>
              </w:rPr>
            </w:pPr>
          </w:p>
        </w:tc>
        <w:tc>
          <w:tcPr>
            <w:tcW w:w="1386" w:type="dxa"/>
            <w:noWrap w:val="0"/>
            <w:vAlign w:val="center"/>
          </w:tcPr>
          <w:p w14:paraId="552BAE2F">
            <w:pPr>
              <w:contextualSpacing/>
              <w:jc w:val="center"/>
              <w:rPr>
                <w:rFonts w:hint="eastAsia"/>
                <w:color w:val="auto"/>
              </w:rPr>
            </w:pPr>
          </w:p>
        </w:tc>
      </w:tr>
    </w:tbl>
    <w:p w14:paraId="71F8C4B6">
      <w:pPr>
        <w:spacing w:line="360" w:lineRule="auto"/>
        <w:jc w:val="left"/>
        <w:rPr>
          <w:b/>
          <w:color w:val="auto"/>
          <w:sz w:val="24"/>
        </w:rPr>
      </w:pPr>
    </w:p>
    <w:p w14:paraId="6CBA7100">
      <w:pPr>
        <w:spacing w:line="360" w:lineRule="auto"/>
        <w:jc w:val="left"/>
        <w:rPr>
          <w:rFonts w:hint="eastAsia"/>
          <w:b/>
          <w:color w:val="auto"/>
          <w:sz w:val="24"/>
        </w:rPr>
      </w:pPr>
      <w:r>
        <w:rPr>
          <w:rFonts w:hint="eastAsia"/>
          <w:b/>
          <w:color w:val="auto"/>
          <w:sz w:val="24"/>
        </w:rPr>
        <w:t>注：供应商（仅限于供应商自己的）以上业绩需提供有关书面证明材料。“合同金额”需提供合同复印件；“是否通过验收”需提供合同验收合格或用户单位书面证明材料。</w:t>
      </w:r>
    </w:p>
    <w:p w14:paraId="7C35BA03">
      <w:pPr>
        <w:spacing w:line="360" w:lineRule="auto"/>
        <w:jc w:val="left"/>
        <w:rPr>
          <w:rFonts w:hint="eastAsia"/>
          <w:b/>
          <w:color w:val="auto"/>
          <w:sz w:val="24"/>
        </w:rPr>
      </w:pPr>
    </w:p>
    <w:p w14:paraId="0E8DC3CE">
      <w:pPr>
        <w:adjustRightInd w:val="0"/>
        <w:spacing w:line="400" w:lineRule="exact"/>
        <w:jc w:val="left"/>
        <w:rPr>
          <w:rFonts w:hint="eastAsia"/>
          <w:color w:val="auto"/>
          <w:sz w:val="24"/>
        </w:rPr>
      </w:pPr>
    </w:p>
    <w:p w14:paraId="72121051">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4673FF92">
      <w:pPr>
        <w:adjustRightInd w:val="0"/>
        <w:spacing w:line="360" w:lineRule="auto"/>
        <w:jc w:val="left"/>
        <w:rPr>
          <w:bCs/>
          <w:color w:val="auto"/>
          <w:sz w:val="24"/>
          <w:u w:val="single"/>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146B9860">
      <w:pPr>
        <w:adjustRightInd w:val="0"/>
        <w:spacing w:line="36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22038652">
      <w:pPr>
        <w:rPr>
          <w:rFonts w:hint="eastAsia"/>
          <w:color w:val="auto"/>
        </w:rPr>
      </w:pPr>
    </w:p>
    <w:p w14:paraId="6DA9288A">
      <w:pPr>
        <w:rPr>
          <w:rFonts w:hint="eastAsia" w:eastAsia="仿宋"/>
          <w:b/>
          <w:color w:val="auto"/>
          <w:sz w:val="24"/>
          <w:lang w:val="en-US" w:eastAsia="zh-CN"/>
        </w:rPr>
      </w:pPr>
      <w:bookmarkStart w:id="6" w:name="_Toc436385992"/>
      <w:bookmarkStart w:id="7" w:name="_Toc436404120"/>
      <w:bookmarkStart w:id="8" w:name="_Toc436410129"/>
      <w:bookmarkStart w:id="9" w:name="_Toc436820890"/>
      <w:bookmarkStart w:id="10" w:name="_Toc307564880"/>
      <w:r>
        <w:rPr>
          <w:rFonts w:hint="eastAsia"/>
          <w:color w:val="auto"/>
        </w:rPr>
        <w:br w:type="page"/>
      </w:r>
      <w:bookmarkEnd w:id="6"/>
      <w:bookmarkEnd w:id="7"/>
      <w:bookmarkEnd w:id="8"/>
      <w:bookmarkEnd w:id="9"/>
      <w:bookmarkEnd w:id="10"/>
      <w:r>
        <w:rPr>
          <w:b/>
          <w:color w:val="auto"/>
          <w:sz w:val="24"/>
        </w:rPr>
        <w:t>格式2-</w:t>
      </w:r>
      <w:r>
        <w:rPr>
          <w:rFonts w:hint="eastAsia"/>
          <w:b/>
          <w:color w:val="auto"/>
          <w:sz w:val="24"/>
          <w:lang w:val="en-US" w:eastAsia="zh-CN"/>
        </w:rPr>
        <w:t>7</w:t>
      </w:r>
    </w:p>
    <w:p w14:paraId="1D43775E">
      <w:pPr>
        <w:spacing w:line="360" w:lineRule="auto"/>
        <w:jc w:val="center"/>
        <w:outlineLvl w:val="1"/>
        <w:rPr>
          <w:rFonts w:hint="eastAsia" w:eastAsia="黑体"/>
          <w:b/>
          <w:color w:val="auto"/>
          <w:sz w:val="32"/>
          <w:szCs w:val="32"/>
        </w:rPr>
      </w:pPr>
      <w:r>
        <w:rPr>
          <w:rFonts w:hint="eastAsia" w:eastAsia="黑体"/>
          <w:b/>
          <w:color w:val="auto"/>
          <w:sz w:val="32"/>
          <w:szCs w:val="32"/>
          <w:lang w:eastAsia="zh-CN"/>
        </w:rPr>
        <w:t>八</w:t>
      </w:r>
      <w:r>
        <w:rPr>
          <w:rFonts w:hint="eastAsia" w:eastAsia="黑体"/>
          <w:b/>
          <w:color w:val="auto"/>
          <w:sz w:val="32"/>
          <w:szCs w:val="32"/>
        </w:rPr>
        <w:t>、供应商诚信情况的承诺函</w:t>
      </w:r>
    </w:p>
    <w:p w14:paraId="008E59EF">
      <w:pPr>
        <w:spacing w:line="480" w:lineRule="auto"/>
        <w:rPr>
          <w:rFonts w:hint="eastAsia"/>
          <w:color w:val="auto"/>
          <w:sz w:val="24"/>
        </w:rPr>
      </w:pPr>
      <w:r>
        <w:rPr>
          <w:rFonts w:hint="eastAsia"/>
          <w:bCs/>
          <w:color w:val="auto"/>
          <w:sz w:val="24"/>
          <w:u w:val="single"/>
          <w:lang w:eastAsia="zh-CN"/>
        </w:rPr>
        <w:t>四川省乐至县中医医院</w:t>
      </w:r>
      <w:r>
        <w:rPr>
          <w:rFonts w:hint="eastAsia"/>
          <w:color w:val="auto"/>
          <w:sz w:val="24"/>
        </w:rPr>
        <w:t>：</w:t>
      </w:r>
    </w:p>
    <w:p w14:paraId="4E0E85DC">
      <w:pPr>
        <w:spacing w:line="480" w:lineRule="auto"/>
        <w:ind w:firstLine="480" w:firstLineChars="200"/>
        <w:rPr>
          <w:rFonts w:hint="eastAsia"/>
          <w:bCs/>
          <w:color w:val="auto"/>
          <w:sz w:val="24"/>
        </w:rPr>
      </w:pPr>
      <w:r>
        <w:rPr>
          <w:rFonts w:hint="eastAsia"/>
          <w:bCs/>
          <w:color w:val="auto"/>
          <w:sz w:val="24"/>
        </w:rPr>
        <w:t>本单位</w:t>
      </w:r>
      <w:r>
        <w:rPr>
          <w:rFonts w:hint="eastAsia"/>
          <w:bCs/>
          <w:color w:val="auto"/>
          <w:sz w:val="24"/>
          <w:u w:val="single"/>
        </w:rPr>
        <w:t xml:space="preserve">                   </w:t>
      </w:r>
      <w:r>
        <w:rPr>
          <w:rFonts w:hint="eastAsia"/>
          <w:bCs/>
          <w:color w:val="auto"/>
          <w:sz w:val="24"/>
        </w:rPr>
        <w:t xml:space="preserve">（供应商名称）参加 </w:t>
      </w:r>
      <w:r>
        <w:rPr>
          <w:rFonts w:hint="eastAsia"/>
          <w:bCs/>
          <w:color w:val="auto"/>
          <w:sz w:val="24"/>
          <w:u w:val="single"/>
        </w:rPr>
        <w:t xml:space="preserve">                     </w:t>
      </w:r>
      <w:r>
        <w:rPr>
          <w:rFonts w:hint="eastAsia"/>
          <w:bCs/>
          <w:color w:val="auto"/>
          <w:sz w:val="24"/>
        </w:rPr>
        <w:t>（项目名称）项目编号：</w:t>
      </w:r>
      <w:r>
        <w:rPr>
          <w:rFonts w:hint="eastAsia"/>
          <w:bCs/>
          <w:color w:val="auto"/>
          <w:sz w:val="24"/>
          <w:u w:val="single"/>
        </w:rPr>
        <w:t xml:space="preserve">                   </w:t>
      </w:r>
      <w:r>
        <w:rPr>
          <w:rFonts w:hint="eastAsia"/>
          <w:bCs/>
          <w:color w:val="auto"/>
          <w:sz w:val="24"/>
        </w:rPr>
        <w:t>的政府采购活动，根据</w:t>
      </w:r>
      <w:r>
        <w:rPr>
          <w:rFonts w:hint="eastAsia"/>
          <w:color w:val="auto"/>
          <w:kern w:val="0"/>
          <w:sz w:val="24"/>
        </w:rPr>
        <w:t>《四川省政府采购当事人诚信管理办法》（川财采[2015]33号）的规定，</w:t>
      </w:r>
      <w:r>
        <w:rPr>
          <w:rFonts w:hint="eastAsia"/>
          <w:bCs/>
          <w:color w:val="auto"/>
          <w:sz w:val="24"/>
        </w:rPr>
        <w:t>现对本单位的诚信情况进行承诺：</w:t>
      </w:r>
    </w:p>
    <w:p w14:paraId="757A7438">
      <w:pPr>
        <w:spacing w:line="480" w:lineRule="auto"/>
        <w:ind w:firstLine="480" w:firstLineChars="200"/>
        <w:rPr>
          <w:rFonts w:hint="eastAsia"/>
          <w:bCs/>
          <w:color w:val="auto"/>
          <w:sz w:val="24"/>
        </w:rPr>
      </w:pPr>
      <w:r>
        <w:rPr>
          <w:rFonts w:hint="eastAsia"/>
          <w:bCs/>
          <w:color w:val="auto"/>
          <w:sz w:val="24"/>
        </w:rPr>
        <w:t>我单位在参加本次采购活动前被认定失信行为的有</w:t>
      </w:r>
      <w:r>
        <w:rPr>
          <w:rFonts w:hint="eastAsia"/>
          <w:bCs/>
          <w:color w:val="auto"/>
          <w:sz w:val="24"/>
          <w:u w:val="single"/>
        </w:rPr>
        <w:t xml:space="preserve">      </w:t>
      </w:r>
      <w:r>
        <w:rPr>
          <w:rFonts w:hint="eastAsia"/>
          <w:bCs/>
          <w:color w:val="auto"/>
          <w:sz w:val="24"/>
        </w:rPr>
        <w:t>次，认定时间及事项分别是：</w:t>
      </w:r>
    </w:p>
    <w:p w14:paraId="0AB9697D">
      <w:pPr>
        <w:spacing w:line="480" w:lineRule="auto"/>
        <w:ind w:firstLine="480" w:firstLineChars="200"/>
        <w:rPr>
          <w:rFonts w:hint="eastAsia"/>
          <w:bCs/>
          <w:color w:val="auto"/>
          <w:sz w:val="24"/>
        </w:rPr>
      </w:pPr>
      <w:r>
        <w:rPr>
          <w:rFonts w:hint="eastAsia"/>
          <w:bCs/>
          <w:color w:val="auto"/>
          <w:sz w:val="24"/>
        </w:rPr>
        <w:t>（一）、</w:t>
      </w:r>
    </w:p>
    <w:p w14:paraId="482C4A5E">
      <w:pPr>
        <w:spacing w:line="480" w:lineRule="auto"/>
        <w:ind w:firstLine="480" w:firstLineChars="200"/>
        <w:rPr>
          <w:rFonts w:hint="eastAsia"/>
          <w:bCs/>
          <w:color w:val="auto"/>
          <w:sz w:val="24"/>
        </w:rPr>
      </w:pPr>
      <w:r>
        <w:rPr>
          <w:rFonts w:hint="eastAsia"/>
          <w:bCs/>
          <w:color w:val="auto"/>
          <w:sz w:val="24"/>
        </w:rPr>
        <w:t>…</w:t>
      </w:r>
    </w:p>
    <w:p w14:paraId="602D4E60">
      <w:pPr>
        <w:spacing w:line="480" w:lineRule="auto"/>
        <w:ind w:firstLine="480" w:firstLineChars="200"/>
        <w:rPr>
          <w:rFonts w:hint="eastAsia"/>
          <w:bCs/>
          <w:color w:val="auto"/>
          <w:sz w:val="24"/>
        </w:rPr>
      </w:pPr>
      <w:r>
        <w:rPr>
          <w:rFonts w:hint="eastAsia"/>
          <w:bCs/>
          <w:color w:val="auto"/>
          <w:sz w:val="24"/>
        </w:rPr>
        <w:t>如违反以上承诺，本单位愿承担一切法律责任。</w:t>
      </w:r>
    </w:p>
    <w:p w14:paraId="38BADE5D">
      <w:pPr>
        <w:adjustRightInd w:val="0"/>
        <w:spacing w:line="480" w:lineRule="auto"/>
        <w:jc w:val="left"/>
        <w:rPr>
          <w:rFonts w:hint="eastAsia"/>
          <w:color w:val="auto"/>
          <w:sz w:val="24"/>
        </w:rPr>
      </w:pPr>
    </w:p>
    <w:p w14:paraId="3E6FEBE1">
      <w:pPr>
        <w:adjustRightInd w:val="0"/>
        <w:spacing w:line="480" w:lineRule="auto"/>
        <w:jc w:val="left"/>
        <w:rPr>
          <w:rFonts w:hint="eastAsia"/>
          <w:color w:val="auto"/>
          <w:sz w:val="24"/>
        </w:rPr>
      </w:pPr>
    </w:p>
    <w:p w14:paraId="7BB6AD54">
      <w:pPr>
        <w:adjustRightInd w:val="0"/>
        <w:spacing w:line="48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7CC7FC12">
      <w:pPr>
        <w:adjustRightInd w:val="0"/>
        <w:spacing w:line="480" w:lineRule="auto"/>
        <w:jc w:val="left"/>
        <w:rPr>
          <w:bCs/>
          <w:color w:val="auto"/>
          <w:sz w:val="24"/>
          <w:u w:val="single"/>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222CD9C5">
      <w:pPr>
        <w:adjustRightInd w:val="0"/>
        <w:spacing w:line="48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0B157BA8">
      <w:pPr>
        <w:rPr>
          <w:rFonts w:hint="eastAsia"/>
          <w:color w:val="auto"/>
        </w:rPr>
      </w:pPr>
    </w:p>
    <w:p w14:paraId="4A519C90">
      <w:pPr>
        <w:spacing w:line="360" w:lineRule="auto"/>
        <w:jc w:val="left"/>
        <w:outlineLvl w:val="1"/>
        <w:rPr>
          <w:rFonts w:hint="eastAsia" w:eastAsia="仿宋"/>
          <w:b/>
          <w:color w:val="auto"/>
          <w:sz w:val="24"/>
          <w:lang w:eastAsia="zh-CN"/>
        </w:rPr>
      </w:pPr>
      <w:r>
        <w:rPr>
          <w:color w:val="auto"/>
        </w:rPr>
        <w:br w:type="page"/>
      </w:r>
      <w:r>
        <w:rPr>
          <w:b/>
          <w:color w:val="auto"/>
          <w:sz w:val="24"/>
        </w:rPr>
        <w:t>格式2-</w:t>
      </w:r>
      <w:r>
        <w:rPr>
          <w:rFonts w:hint="eastAsia"/>
          <w:b/>
          <w:color w:val="auto"/>
          <w:sz w:val="24"/>
          <w:lang w:val="en-US" w:eastAsia="zh-CN"/>
        </w:rPr>
        <w:t>8</w:t>
      </w:r>
    </w:p>
    <w:p w14:paraId="1166E125">
      <w:pPr>
        <w:spacing w:line="360" w:lineRule="auto"/>
        <w:jc w:val="center"/>
        <w:outlineLvl w:val="1"/>
        <w:rPr>
          <w:rFonts w:hint="eastAsia" w:eastAsia="黑体"/>
          <w:b/>
          <w:color w:val="auto"/>
          <w:sz w:val="32"/>
          <w:szCs w:val="32"/>
          <w:lang w:eastAsia="zh-CN"/>
        </w:rPr>
      </w:pPr>
      <w:r>
        <w:rPr>
          <w:rFonts w:hint="eastAsia" w:eastAsia="黑体"/>
          <w:b/>
          <w:color w:val="auto"/>
          <w:sz w:val="32"/>
          <w:szCs w:val="32"/>
          <w:lang w:eastAsia="zh-CN"/>
        </w:rPr>
        <w:t>九</w:t>
      </w:r>
      <w:r>
        <w:rPr>
          <w:rFonts w:hint="eastAsia" w:eastAsia="黑体"/>
          <w:b/>
          <w:color w:val="auto"/>
          <w:sz w:val="32"/>
          <w:szCs w:val="32"/>
        </w:rPr>
        <w:t>、供应商类似项目业绩</w:t>
      </w:r>
      <w:r>
        <w:rPr>
          <w:rFonts w:hint="eastAsia" w:eastAsia="黑体"/>
          <w:b/>
          <w:color w:val="auto"/>
          <w:sz w:val="32"/>
          <w:szCs w:val="32"/>
          <w:lang w:eastAsia="zh-CN"/>
        </w:rPr>
        <w:t>合同或证明材料</w:t>
      </w:r>
    </w:p>
    <w:p w14:paraId="66EF889A">
      <w:pPr>
        <w:spacing w:line="360" w:lineRule="auto"/>
        <w:jc w:val="left"/>
        <w:outlineLvl w:val="1"/>
        <w:rPr>
          <w:rFonts w:hint="eastAsia" w:eastAsia="仿宋"/>
          <w:b/>
          <w:color w:val="auto"/>
          <w:sz w:val="24"/>
          <w:lang w:eastAsia="zh-CN"/>
        </w:rPr>
      </w:pPr>
      <w:r>
        <w:rPr>
          <w:bCs/>
          <w:color w:val="auto"/>
        </w:rPr>
        <w:br w:type="page"/>
      </w:r>
      <w:r>
        <w:rPr>
          <w:b/>
          <w:color w:val="auto"/>
          <w:sz w:val="24"/>
        </w:rPr>
        <w:t>格式2-</w:t>
      </w:r>
      <w:r>
        <w:rPr>
          <w:rFonts w:hint="eastAsia"/>
          <w:b/>
          <w:color w:val="auto"/>
          <w:sz w:val="24"/>
          <w:lang w:val="en-US" w:eastAsia="zh-CN"/>
        </w:rPr>
        <w:t>9</w:t>
      </w:r>
    </w:p>
    <w:p w14:paraId="0D60F190">
      <w:pPr>
        <w:spacing w:line="360" w:lineRule="auto"/>
        <w:jc w:val="center"/>
        <w:outlineLvl w:val="1"/>
        <w:rPr>
          <w:rFonts w:hint="eastAsia" w:eastAsia="黑体"/>
          <w:b/>
          <w:color w:val="auto"/>
          <w:sz w:val="32"/>
          <w:szCs w:val="32"/>
          <w:lang w:eastAsia="zh-CN"/>
        </w:rPr>
      </w:pPr>
      <w:bookmarkStart w:id="11" w:name="_Toc520887523"/>
      <w:r>
        <w:rPr>
          <w:rFonts w:hint="eastAsia" w:eastAsia="黑体"/>
          <w:b/>
          <w:color w:val="auto"/>
          <w:sz w:val="32"/>
          <w:szCs w:val="32"/>
        </w:rPr>
        <w:t>十、</w:t>
      </w:r>
      <w:bookmarkEnd w:id="11"/>
      <w:r>
        <w:rPr>
          <w:rFonts w:hint="eastAsia" w:eastAsia="黑体"/>
          <w:b/>
          <w:color w:val="auto"/>
          <w:sz w:val="32"/>
          <w:szCs w:val="32"/>
          <w:lang w:eastAsia="zh-CN"/>
        </w:rPr>
        <w:t>产品彩页、实物外观、服务过程等证明资料</w:t>
      </w:r>
    </w:p>
    <w:p w14:paraId="52B23B36">
      <w:pPr>
        <w:rPr>
          <w:color w:val="auto"/>
        </w:rPr>
      </w:pPr>
    </w:p>
    <w:p w14:paraId="35CE3B3C">
      <w:pPr>
        <w:pStyle w:val="18"/>
        <w:widowControl w:val="0"/>
        <w:spacing w:line="480" w:lineRule="auto"/>
        <w:ind w:firstLine="480" w:firstLineChars="200"/>
        <w:jc w:val="both"/>
        <w:rPr>
          <w:color w:val="auto"/>
        </w:rPr>
      </w:pPr>
    </w:p>
    <w:p w14:paraId="5D211A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b/>
          <w:bCs/>
          <w:color w:val="auto"/>
          <w:sz w:val="24"/>
          <w:lang w:val="en-US" w:eastAsia="zh-CN"/>
        </w:rPr>
      </w:pPr>
      <w:r>
        <w:rPr>
          <w:rFonts w:hint="eastAsia"/>
          <w:color w:val="auto"/>
          <w:lang w:eastAsia="zh-CN"/>
        </w:rPr>
        <w:t>格式自拟</w:t>
      </w:r>
    </w:p>
    <w:p w14:paraId="0AEAB59A">
      <w:pPr>
        <w:pStyle w:val="9"/>
        <w:rPr>
          <w:rFonts w:hint="default"/>
          <w:lang w:val="en-US" w:eastAsia="zh-CN"/>
        </w:rPr>
      </w:pPr>
    </w:p>
    <w:sectPr>
      <w:footerReference r:id="rId5" w:type="default"/>
      <w:pgSz w:w="11906" w:h="16838"/>
      <w:pgMar w:top="1440" w:right="1361" w:bottom="1440" w:left="1474"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方正仿宋简体">
    <w:panose1 w:val="02010601030101010101"/>
    <w:charset w:val="86"/>
    <w:family w:val="auto"/>
    <w:pitch w:val="default"/>
    <w:sig w:usb0="00000001" w:usb1="080E0000" w:usb2="00000000" w:usb3="00000000" w:csb0="00040000" w:csb1="00000000"/>
  </w:font>
  <w:font w:name="方正黑体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5CC2A">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9E38A">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139E38A">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45"/>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2NWQ5ZDM2YWVjMDYwNzExZTcwNjNiZGZkZWExMmUifQ=="/>
    <w:docVar w:name="KSO_WPS_MARK_KEY" w:val="86e9a104-8f7e-41a5-83b0-e397a65a2a39"/>
  </w:docVars>
  <w:rsids>
    <w:rsidRoot w:val="643F5E62"/>
    <w:rsid w:val="016D786F"/>
    <w:rsid w:val="01717F2D"/>
    <w:rsid w:val="01827883"/>
    <w:rsid w:val="028A28F8"/>
    <w:rsid w:val="03D634DF"/>
    <w:rsid w:val="04277AE5"/>
    <w:rsid w:val="048024D4"/>
    <w:rsid w:val="04C72656"/>
    <w:rsid w:val="04D12042"/>
    <w:rsid w:val="05472EFF"/>
    <w:rsid w:val="05D17785"/>
    <w:rsid w:val="0607117F"/>
    <w:rsid w:val="060A6FDB"/>
    <w:rsid w:val="06AF76B4"/>
    <w:rsid w:val="072C070B"/>
    <w:rsid w:val="0738700F"/>
    <w:rsid w:val="07936AEA"/>
    <w:rsid w:val="079A613C"/>
    <w:rsid w:val="08403B11"/>
    <w:rsid w:val="08602DD3"/>
    <w:rsid w:val="090F72B5"/>
    <w:rsid w:val="0927313D"/>
    <w:rsid w:val="09691781"/>
    <w:rsid w:val="098D2381"/>
    <w:rsid w:val="09DD18D7"/>
    <w:rsid w:val="0A8006A7"/>
    <w:rsid w:val="0A8D65DD"/>
    <w:rsid w:val="0BD906D8"/>
    <w:rsid w:val="0C2B2A55"/>
    <w:rsid w:val="0C5C5151"/>
    <w:rsid w:val="0D477318"/>
    <w:rsid w:val="0D9C195C"/>
    <w:rsid w:val="0D9C32E2"/>
    <w:rsid w:val="0DAA5A0E"/>
    <w:rsid w:val="0DEE12FB"/>
    <w:rsid w:val="0E785EC8"/>
    <w:rsid w:val="0E786213"/>
    <w:rsid w:val="0E910299"/>
    <w:rsid w:val="10951792"/>
    <w:rsid w:val="10AD03E0"/>
    <w:rsid w:val="111B209C"/>
    <w:rsid w:val="11B56136"/>
    <w:rsid w:val="125007F0"/>
    <w:rsid w:val="12B31EA9"/>
    <w:rsid w:val="13F43496"/>
    <w:rsid w:val="146F2A2B"/>
    <w:rsid w:val="14867E78"/>
    <w:rsid w:val="15485AF9"/>
    <w:rsid w:val="15C10516"/>
    <w:rsid w:val="1801317B"/>
    <w:rsid w:val="185F682D"/>
    <w:rsid w:val="19625E7D"/>
    <w:rsid w:val="19632FA4"/>
    <w:rsid w:val="1A89276C"/>
    <w:rsid w:val="1A8F64C8"/>
    <w:rsid w:val="1AA43102"/>
    <w:rsid w:val="1BF95A03"/>
    <w:rsid w:val="1C99656B"/>
    <w:rsid w:val="1DEA3522"/>
    <w:rsid w:val="1DEA3F7C"/>
    <w:rsid w:val="1E65402F"/>
    <w:rsid w:val="1EB73FC7"/>
    <w:rsid w:val="1EE85CAD"/>
    <w:rsid w:val="1FA76CE4"/>
    <w:rsid w:val="1FBD59FB"/>
    <w:rsid w:val="20C462AC"/>
    <w:rsid w:val="21290FCD"/>
    <w:rsid w:val="21CB6C3F"/>
    <w:rsid w:val="22396E2A"/>
    <w:rsid w:val="226F5591"/>
    <w:rsid w:val="228951F3"/>
    <w:rsid w:val="22C53AE2"/>
    <w:rsid w:val="22C91CB2"/>
    <w:rsid w:val="23C96270"/>
    <w:rsid w:val="23FC33B7"/>
    <w:rsid w:val="240B1533"/>
    <w:rsid w:val="24290654"/>
    <w:rsid w:val="24D914B5"/>
    <w:rsid w:val="25FE400E"/>
    <w:rsid w:val="266927EB"/>
    <w:rsid w:val="26B6725B"/>
    <w:rsid w:val="271209F7"/>
    <w:rsid w:val="277B4431"/>
    <w:rsid w:val="27906CB2"/>
    <w:rsid w:val="297C0746"/>
    <w:rsid w:val="29AE18A7"/>
    <w:rsid w:val="2B13530D"/>
    <w:rsid w:val="2BBD7DAF"/>
    <w:rsid w:val="2C0C1E12"/>
    <w:rsid w:val="2C2A0560"/>
    <w:rsid w:val="2CBF7373"/>
    <w:rsid w:val="2CE3425D"/>
    <w:rsid w:val="2D9578BA"/>
    <w:rsid w:val="2DBD226E"/>
    <w:rsid w:val="2DBF522F"/>
    <w:rsid w:val="2ECF35D8"/>
    <w:rsid w:val="2F3321FA"/>
    <w:rsid w:val="2FCC2ECF"/>
    <w:rsid w:val="31876E84"/>
    <w:rsid w:val="31CE7EF6"/>
    <w:rsid w:val="32472899"/>
    <w:rsid w:val="32B07917"/>
    <w:rsid w:val="32C966F3"/>
    <w:rsid w:val="32D30AC8"/>
    <w:rsid w:val="33EC6212"/>
    <w:rsid w:val="34967399"/>
    <w:rsid w:val="350902DA"/>
    <w:rsid w:val="3515062E"/>
    <w:rsid w:val="358D2CB9"/>
    <w:rsid w:val="368E6B55"/>
    <w:rsid w:val="370E1BD7"/>
    <w:rsid w:val="37F44F81"/>
    <w:rsid w:val="38050470"/>
    <w:rsid w:val="380C7903"/>
    <w:rsid w:val="38327B47"/>
    <w:rsid w:val="38B67936"/>
    <w:rsid w:val="39243934"/>
    <w:rsid w:val="3A2E433E"/>
    <w:rsid w:val="3AA339EF"/>
    <w:rsid w:val="3AD70E25"/>
    <w:rsid w:val="3B0358FE"/>
    <w:rsid w:val="3B8D43F9"/>
    <w:rsid w:val="3BDE1898"/>
    <w:rsid w:val="3D123857"/>
    <w:rsid w:val="3D367828"/>
    <w:rsid w:val="3D404AB5"/>
    <w:rsid w:val="3E167975"/>
    <w:rsid w:val="3EAA4EAE"/>
    <w:rsid w:val="3ED16388"/>
    <w:rsid w:val="3ED834A9"/>
    <w:rsid w:val="3F274B77"/>
    <w:rsid w:val="3F993F19"/>
    <w:rsid w:val="3F9D48D9"/>
    <w:rsid w:val="3FC44420"/>
    <w:rsid w:val="40603802"/>
    <w:rsid w:val="40C64E87"/>
    <w:rsid w:val="40C75713"/>
    <w:rsid w:val="411F667F"/>
    <w:rsid w:val="43A02079"/>
    <w:rsid w:val="4464552C"/>
    <w:rsid w:val="44E0245B"/>
    <w:rsid w:val="453204B0"/>
    <w:rsid w:val="45814A41"/>
    <w:rsid w:val="46F37DFE"/>
    <w:rsid w:val="47EE706F"/>
    <w:rsid w:val="48BD345D"/>
    <w:rsid w:val="49406199"/>
    <w:rsid w:val="4A061965"/>
    <w:rsid w:val="4A8C159B"/>
    <w:rsid w:val="4B332F45"/>
    <w:rsid w:val="4B9B7203"/>
    <w:rsid w:val="4BD5286C"/>
    <w:rsid w:val="4CE41265"/>
    <w:rsid w:val="4D184431"/>
    <w:rsid w:val="4D2979E0"/>
    <w:rsid w:val="4D955BCE"/>
    <w:rsid w:val="4DBE30AC"/>
    <w:rsid w:val="4E30647F"/>
    <w:rsid w:val="4EAC06BA"/>
    <w:rsid w:val="4EB00FF7"/>
    <w:rsid w:val="4EE7746A"/>
    <w:rsid w:val="4F091BC1"/>
    <w:rsid w:val="50F46DB2"/>
    <w:rsid w:val="51441276"/>
    <w:rsid w:val="515E4A9F"/>
    <w:rsid w:val="52506890"/>
    <w:rsid w:val="5287610E"/>
    <w:rsid w:val="52977478"/>
    <w:rsid w:val="52C43BD6"/>
    <w:rsid w:val="53053951"/>
    <w:rsid w:val="5336396B"/>
    <w:rsid w:val="53B80198"/>
    <w:rsid w:val="54347309"/>
    <w:rsid w:val="54350ED7"/>
    <w:rsid w:val="5476694C"/>
    <w:rsid w:val="554E1BE6"/>
    <w:rsid w:val="561438A8"/>
    <w:rsid w:val="565E460B"/>
    <w:rsid w:val="566421A1"/>
    <w:rsid w:val="567C4300"/>
    <w:rsid w:val="56F20776"/>
    <w:rsid w:val="58281544"/>
    <w:rsid w:val="594F07D9"/>
    <w:rsid w:val="59826A89"/>
    <w:rsid w:val="59E2286B"/>
    <w:rsid w:val="5A2F3A8F"/>
    <w:rsid w:val="5AEE56F8"/>
    <w:rsid w:val="5BA4146D"/>
    <w:rsid w:val="5BBE7F89"/>
    <w:rsid w:val="5CF86AA8"/>
    <w:rsid w:val="5D146A65"/>
    <w:rsid w:val="5D5042EA"/>
    <w:rsid w:val="5DAA0F2B"/>
    <w:rsid w:val="5E234F1A"/>
    <w:rsid w:val="5E9F11E3"/>
    <w:rsid w:val="5ED725C3"/>
    <w:rsid w:val="5F7C67F7"/>
    <w:rsid w:val="5FCF7368"/>
    <w:rsid w:val="60237BF2"/>
    <w:rsid w:val="60490858"/>
    <w:rsid w:val="60B92304"/>
    <w:rsid w:val="61E517C0"/>
    <w:rsid w:val="62230622"/>
    <w:rsid w:val="631174A8"/>
    <w:rsid w:val="643F5E62"/>
    <w:rsid w:val="650400BD"/>
    <w:rsid w:val="65CD1276"/>
    <w:rsid w:val="67E50B7E"/>
    <w:rsid w:val="691331EF"/>
    <w:rsid w:val="69280027"/>
    <w:rsid w:val="69671797"/>
    <w:rsid w:val="698213A0"/>
    <w:rsid w:val="69B304BD"/>
    <w:rsid w:val="69DF085B"/>
    <w:rsid w:val="6A8A5DA4"/>
    <w:rsid w:val="6ABE6120"/>
    <w:rsid w:val="6B0B007F"/>
    <w:rsid w:val="6D196605"/>
    <w:rsid w:val="6D28566E"/>
    <w:rsid w:val="6D5E04BB"/>
    <w:rsid w:val="6DAF51BB"/>
    <w:rsid w:val="6DD55B5A"/>
    <w:rsid w:val="6E0D2CD6"/>
    <w:rsid w:val="6F394E08"/>
    <w:rsid w:val="6FD41321"/>
    <w:rsid w:val="702D3514"/>
    <w:rsid w:val="708414CF"/>
    <w:rsid w:val="70C23C1C"/>
    <w:rsid w:val="7109736A"/>
    <w:rsid w:val="7116773B"/>
    <w:rsid w:val="71B32370"/>
    <w:rsid w:val="72534367"/>
    <w:rsid w:val="729150CC"/>
    <w:rsid w:val="72A73FD5"/>
    <w:rsid w:val="72BA191E"/>
    <w:rsid w:val="72F0605A"/>
    <w:rsid w:val="73214465"/>
    <w:rsid w:val="74703B90"/>
    <w:rsid w:val="74982505"/>
    <w:rsid w:val="76213638"/>
    <w:rsid w:val="7651745F"/>
    <w:rsid w:val="76967150"/>
    <w:rsid w:val="7774170D"/>
    <w:rsid w:val="78E635F6"/>
    <w:rsid w:val="7AF410CA"/>
    <w:rsid w:val="7C392431"/>
    <w:rsid w:val="7C501A40"/>
    <w:rsid w:val="7C781AA5"/>
    <w:rsid w:val="7CD6699B"/>
    <w:rsid w:val="7D1A2C2B"/>
    <w:rsid w:val="7DE3663A"/>
    <w:rsid w:val="7DF9651E"/>
    <w:rsid w:val="7F212902"/>
    <w:rsid w:val="7FB22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0"/>
      </w:tabs>
      <w:adjustRightInd w:val="0"/>
      <w:snapToGrid w:val="0"/>
      <w:spacing w:line="440" w:lineRule="exact"/>
    </w:pPr>
    <w:rPr>
      <w:rFonts w:ascii="宋体" w:hAnsi="宋体" w:eastAsia="仿宋" w:cstheme="minorBidi"/>
      <w:kern w:val="2"/>
      <w:sz w:val="24"/>
      <w:szCs w:val="24"/>
      <w:lang w:val="en-US" w:eastAsia="zh-CN" w:bidi="ar-SA"/>
    </w:rPr>
  </w:style>
  <w:style w:type="paragraph" w:styleId="2">
    <w:name w:val="heading 1"/>
    <w:basedOn w:val="1"/>
    <w:next w:val="1"/>
    <w:link w:val="28"/>
    <w:qFormat/>
    <w:uiPriority w:val="0"/>
    <w:pPr>
      <w:keepNext/>
      <w:keepLines/>
      <w:spacing w:before="340" w:beforeLines="0" w:beforeAutospacing="0" w:after="330" w:afterLines="0" w:afterAutospacing="0" w:line="240" w:lineRule="auto"/>
      <w:jc w:val="center"/>
      <w:outlineLvl w:val="0"/>
    </w:pPr>
    <w:rPr>
      <w:rFonts w:hint="eastAsia" w:ascii="Times New Roman" w:hAnsi="Times New Roman" w:eastAsia="黑体" w:cs="Times New Roman"/>
      <w:b/>
      <w:kern w:val="44"/>
      <w:sz w:val="32"/>
    </w:rPr>
  </w:style>
  <w:style w:type="paragraph" w:styleId="3">
    <w:name w:val="heading 2"/>
    <w:basedOn w:val="1"/>
    <w:next w:val="1"/>
    <w:link w:val="34"/>
    <w:semiHidden/>
    <w:unhideWhenUsed/>
    <w:qFormat/>
    <w:uiPriority w:val="0"/>
    <w:pPr>
      <w:keepNext/>
      <w:keepLines/>
      <w:spacing w:before="260" w:beforeLines="0" w:beforeAutospacing="0" w:after="260" w:afterLines="0" w:afterAutospacing="0" w:line="240" w:lineRule="auto"/>
      <w:jc w:val="center"/>
      <w:outlineLvl w:val="1"/>
    </w:pPr>
    <w:rPr>
      <w:rFonts w:ascii="Arial" w:hAnsi="Arial" w:eastAsia="黑体" w:cs="Times New Roman"/>
      <w:b/>
      <w:sz w:val="30"/>
    </w:rPr>
  </w:style>
  <w:style w:type="paragraph" w:styleId="4">
    <w:name w:val="heading 3"/>
    <w:basedOn w:val="1"/>
    <w:next w:val="1"/>
    <w:link w:val="27"/>
    <w:semiHidden/>
    <w:unhideWhenUsed/>
    <w:qFormat/>
    <w:uiPriority w:val="0"/>
    <w:pPr>
      <w:spacing w:before="240" w:beforeAutospacing="1" w:after="240" w:afterAutospacing="1" w:line="240" w:lineRule="auto"/>
      <w:ind w:firstLine="0" w:firstLineChars="0"/>
      <w:jc w:val="left"/>
      <w:outlineLvl w:val="2"/>
    </w:pPr>
    <w:rPr>
      <w:rFonts w:hint="eastAsia" w:ascii="宋体" w:hAnsi="宋体" w:eastAsia="黑体" w:cs="宋体"/>
      <w:b/>
      <w:bCs/>
      <w:color w:val="auto"/>
      <w:kern w:val="0"/>
      <w:sz w:val="28"/>
      <w:szCs w:val="27"/>
      <w:lang w:bidi="ar"/>
    </w:rPr>
  </w:style>
  <w:style w:type="paragraph" w:styleId="5">
    <w:name w:val="heading 4"/>
    <w:basedOn w:val="1"/>
    <w:next w:val="1"/>
    <w:semiHidden/>
    <w:unhideWhenUsed/>
    <w:qFormat/>
    <w:uiPriority w:val="0"/>
    <w:pPr>
      <w:keepNext/>
      <w:keepLines/>
      <w:spacing w:before="280" w:beforeLines="0" w:beforeAutospacing="0" w:after="290" w:afterLines="0" w:afterAutospacing="0" w:line="240" w:lineRule="auto"/>
      <w:jc w:val="left"/>
      <w:outlineLvl w:val="3"/>
    </w:pPr>
    <w:rPr>
      <w:rFonts w:ascii="Arial" w:hAnsi="Arial" w:eastAsia="黑体"/>
      <w:b/>
    </w:rPr>
  </w:style>
  <w:style w:type="paragraph" w:styleId="6">
    <w:name w:val="heading 5"/>
    <w:basedOn w:val="1"/>
    <w:next w:val="1"/>
    <w:semiHidden/>
    <w:unhideWhenUsed/>
    <w:qFormat/>
    <w:uiPriority w:val="0"/>
    <w:pPr>
      <w:keepNext/>
      <w:keepLines/>
      <w:spacing w:before="120" w:after="120"/>
      <w:jc w:val="left"/>
      <w:outlineLvl w:val="4"/>
    </w:pPr>
    <w:rPr>
      <w:rFonts w:eastAsia="宋体" w:cs="宋体" w:asciiTheme="minorAscii" w:hAnsiTheme="minorAscii"/>
      <w:b/>
      <w:bCs/>
      <w:color w:val="000000" w:themeColor="text1"/>
      <w:spacing w:val="11"/>
      <w:sz w:val="24"/>
      <w14:textFill>
        <w14:solidFill>
          <w14:schemeClr w14:val="tx1"/>
        </w14:solidFill>
      </w14:textFill>
    </w:rPr>
  </w:style>
  <w:style w:type="character" w:default="1" w:styleId="24">
    <w:name w:val="Default Paragraph Font"/>
    <w:semiHidden/>
    <w:unhideWhenUsed/>
    <w:qFormat/>
    <w:uiPriority w:val="1"/>
  </w:style>
  <w:style w:type="table" w:default="1" w:styleId="22">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firstLineChars="200"/>
    </w:pPr>
  </w:style>
  <w:style w:type="paragraph" w:styleId="8">
    <w:name w:val="Document Map"/>
    <w:basedOn w:val="1"/>
    <w:qFormat/>
    <w:uiPriority w:val="99"/>
    <w:rPr>
      <w:rFonts w:ascii="宋体"/>
      <w:sz w:val="18"/>
      <w:szCs w:val="18"/>
    </w:rPr>
  </w:style>
  <w:style w:type="paragraph" w:styleId="9">
    <w:name w:val="Body Text"/>
    <w:basedOn w:val="1"/>
    <w:next w:val="10"/>
    <w:qFormat/>
    <w:uiPriority w:val="0"/>
    <w:rPr>
      <w:rFonts w:ascii="Times New Roman" w:hAnsi="Times New Roman" w:eastAsia="宋体" w:cs="Times New Roman"/>
      <w:sz w:val="28"/>
      <w:szCs w:val="24"/>
    </w:rPr>
  </w:style>
  <w:style w:type="paragraph" w:styleId="10">
    <w:name w:val="Body Text First Indent"/>
    <w:basedOn w:val="9"/>
    <w:unhideWhenUsed/>
    <w:qFormat/>
    <w:uiPriority w:val="99"/>
    <w:pPr>
      <w:spacing w:before="0" w:beforeAutospacing="0" w:after="120"/>
      <w:ind w:firstLine="420" w:firstLineChars="100"/>
    </w:pPr>
    <w:rPr>
      <w:rFonts w:ascii="Times New Roman" w:hAnsi="Times New Roman" w:cs="Times New Roman"/>
    </w:rPr>
  </w:style>
  <w:style w:type="paragraph" w:styleId="11">
    <w:name w:val="Body Text Indent"/>
    <w:basedOn w:val="1"/>
    <w:qFormat/>
    <w:uiPriority w:val="0"/>
    <w:pPr>
      <w:ind w:firstLine="630"/>
    </w:pPr>
    <w:rPr>
      <w:sz w:val="32"/>
      <w:szCs w:val="20"/>
    </w:rPr>
  </w:style>
  <w:style w:type="paragraph" w:styleId="12">
    <w:name w:val="Block Text"/>
    <w:basedOn w:val="1"/>
    <w:qFormat/>
    <w:uiPriority w:val="0"/>
    <w:pPr>
      <w:spacing w:after="120" w:afterLines="0" w:afterAutospacing="0"/>
      <w:ind w:left="1440" w:leftChars="700" w:rightChars="700"/>
    </w:pPr>
  </w:style>
  <w:style w:type="paragraph" w:styleId="13">
    <w:name w:val="Plain Text"/>
    <w:basedOn w:val="1"/>
    <w:qFormat/>
    <w:uiPriority w:val="0"/>
    <w:rPr>
      <w:rFonts w:ascii="宋体" w:hAnsi="Courier New"/>
    </w:rPr>
  </w:style>
  <w:style w:type="paragraph" w:styleId="14">
    <w:name w:val="footer"/>
    <w:basedOn w:val="1"/>
    <w:qFormat/>
    <w:uiPriority w:val="0"/>
    <w:pPr>
      <w:tabs>
        <w:tab w:val="center" w:pos="4153"/>
        <w:tab w:val="right" w:pos="8306"/>
        <w:tab w:val="clear" w:pos="0"/>
      </w:tabs>
      <w:snapToGrid w:val="0"/>
      <w:jc w:val="left"/>
    </w:pPr>
    <w:rPr>
      <w:sz w:val="18"/>
    </w:rPr>
  </w:style>
  <w:style w:type="paragraph" w:styleId="15">
    <w:name w:val="toc 1"/>
    <w:basedOn w:val="1"/>
    <w:next w:val="1"/>
    <w:qFormat/>
    <w:uiPriority w:val="0"/>
  </w:style>
  <w:style w:type="paragraph" w:styleId="16">
    <w:name w:val="Subtitle"/>
    <w:basedOn w:val="1"/>
    <w:qFormat/>
    <w:uiPriority w:val="0"/>
    <w:rPr>
      <w:kern w:val="2"/>
      <w:sz w:val="28"/>
    </w:rPr>
  </w:style>
  <w:style w:type="paragraph" w:styleId="17">
    <w:name w:val="toc 2"/>
    <w:basedOn w:val="1"/>
    <w:next w:val="1"/>
    <w:qFormat/>
    <w:uiPriority w:val="0"/>
    <w:pPr>
      <w:ind w:left="420" w:leftChars="200"/>
    </w:pPr>
  </w:style>
  <w:style w:type="paragraph" w:styleId="1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lear" w:pos="0"/>
      </w:tabs>
      <w:jc w:val="left"/>
    </w:pPr>
    <w:rPr>
      <w:rFonts w:ascii="宋体" w:hAnsi="宋体"/>
      <w:kern w:val="0"/>
      <w:sz w:val="24"/>
    </w:rPr>
  </w:style>
  <w:style w:type="paragraph" w:styleId="19">
    <w:name w:val="Normal (Web)"/>
    <w:basedOn w:val="1"/>
    <w:qFormat/>
    <w:uiPriority w:val="0"/>
    <w:pPr>
      <w:widowControl w:val="0"/>
      <w:spacing w:before="100" w:beforeAutospacing="1" w:after="100" w:afterAutospacing="1"/>
    </w:pPr>
    <w:rPr>
      <w:rFonts w:ascii="Calibri" w:hAnsi="Calibri" w:eastAsia="宋体" w:cs="Times New Roman"/>
      <w:sz w:val="24"/>
      <w:szCs w:val="24"/>
      <w:lang w:val="en-US" w:eastAsia="zh-CN" w:bidi="ar-SA"/>
    </w:rPr>
  </w:style>
  <w:style w:type="paragraph" w:styleId="20">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1">
    <w:name w:val="Body Text First Indent 2"/>
    <w:basedOn w:val="1"/>
    <w:semiHidden/>
    <w:unhideWhenUsed/>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table" w:styleId="23">
    <w:name w:val="Table Grid"/>
    <w:basedOn w:val="22"/>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rPr>
  </w:style>
  <w:style w:type="character" w:customStyle="1" w:styleId="26">
    <w:name w:val="标题 2 Char"/>
    <w:link w:val="3"/>
    <w:qFormat/>
    <w:uiPriority w:val="0"/>
    <w:rPr>
      <w:rFonts w:ascii="Arial" w:hAnsi="Arial" w:eastAsia="黑体" w:cs="Times New Roman"/>
      <w:b/>
      <w:sz w:val="30"/>
    </w:rPr>
  </w:style>
  <w:style w:type="character" w:customStyle="1" w:styleId="27">
    <w:name w:val="标题 3 Char"/>
    <w:link w:val="4"/>
    <w:qFormat/>
    <w:uiPriority w:val="0"/>
    <w:rPr>
      <w:rFonts w:ascii="宋体" w:hAnsi="宋体" w:eastAsia="黑体" w:cs="宋体"/>
      <w:b/>
      <w:kern w:val="2"/>
      <w:sz w:val="28"/>
      <w:szCs w:val="22"/>
    </w:rPr>
  </w:style>
  <w:style w:type="character" w:customStyle="1" w:styleId="28">
    <w:name w:val="标题 1 字符"/>
    <w:basedOn w:val="24"/>
    <w:link w:val="2"/>
    <w:qFormat/>
    <w:uiPriority w:val="0"/>
    <w:rPr>
      <w:rFonts w:ascii="Times New Roman" w:hAnsi="Times New Roman" w:eastAsia="黑体" w:cs="Times New Roman"/>
      <w:b/>
      <w:snapToGrid w:val="0"/>
      <w:color w:val="000000"/>
      <w:kern w:val="44"/>
      <w:sz w:val="32"/>
      <w:szCs w:val="20"/>
      <w:lang w:val="en-US" w:eastAsia="zh-CN" w:bidi="ar-SA"/>
    </w:rPr>
  </w:style>
  <w:style w:type="paragraph" w:customStyle="1" w:styleId="29">
    <w:name w:val="正文1"/>
    <w:basedOn w:val="1"/>
    <w:qFormat/>
    <w:uiPriority w:val="0"/>
    <w:pPr>
      <w:adjustRightInd w:val="0"/>
      <w:snapToGrid w:val="0"/>
      <w:spacing w:line="360" w:lineRule="auto"/>
      <w:ind w:left="22" w:leftChars="8" w:firstLine="560" w:firstLineChars="200"/>
    </w:pPr>
    <w:rPr>
      <w:rFonts w:eastAsia="宋体"/>
      <w:color w:val="000000"/>
      <w:sz w:val="24"/>
      <w:szCs w:val="21"/>
    </w:rPr>
  </w:style>
  <w:style w:type="paragraph" w:customStyle="1" w:styleId="30">
    <w:name w:val="03、“注：”正文(加粗，首行缩进2字符)"/>
    <w:basedOn w:val="31"/>
    <w:qFormat/>
    <w:uiPriority w:val="0"/>
    <w:pPr>
      <w:tabs>
        <w:tab w:val="left" w:pos="0"/>
      </w:tabs>
      <w:ind w:firstLine="480" w:firstLineChars="200"/>
    </w:pPr>
    <w:rPr>
      <w:b/>
    </w:rPr>
  </w:style>
  <w:style w:type="paragraph" w:customStyle="1" w:styleId="31">
    <w:name w:val="01、普通正文"/>
    <w:basedOn w:val="1"/>
    <w:qFormat/>
    <w:uiPriority w:val="0"/>
    <w:pPr>
      <w:wordWrap w:val="0"/>
      <w:topLinePunct/>
    </w:pPr>
    <w:rPr>
      <w:rFonts w:eastAsia="华文仿宋"/>
      <w:snapToGrid w:val="0"/>
      <w:sz w:val="28"/>
    </w:rPr>
  </w:style>
  <w:style w:type="paragraph" w:customStyle="1" w:styleId="32">
    <w:name w:val="文档正文"/>
    <w:basedOn w:val="7"/>
    <w:qFormat/>
    <w:uiPriority w:val="0"/>
    <w:pPr>
      <w:autoSpaceDE w:val="0"/>
      <w:autoSpaceDN w:val="0"/>
      <w:snapToGrid w:val="0"/>
      <w:spacing w:line="440" w:lineRule="exact"/>
      <w:ind w:firstLine="505" w:firstLineChars="0"/>
    </w:pPr>
    <w:rPr>
      <w:rFonts w:ascii="Times New Roman" w:hAnsi="Times New Roman" w:eastAsia="宋体" w:cs="Times New Roman"/>
      <w:spacing w:val="4"/>
      <w:sz w:val="24"/>
      <w:szCs w:val="24"/>
    </w:rPr>
  </w:style>
  <w:style w:type="paragraph" w:customStyle="1" w:styleId="33">
    <w:name w:val="List Paragraph"/>
    <w:basedOn w:val="1"/>
    <w:qFormat/>
    <w:uiPriority w:val="34"/>
    <w:pPr>
      <w:ind w:firstLine="420" w:firstLineChars="200"/>
    </w:pPr>
  </w:style>
  <w:style w:type="character" w:customStyle="1" w:styleId="34">
    <w:name w:val="标题 2 字符"/>
    <w:link w:val="3"/>
    <w:qFormat/>
    <w:uiPriority w:val="0"/>
    <w:rPr>
      <w:rFonts w:ascii="Arial" w:hAnsi="Arial" w:eastAsia="宋体"/>
      <w:b/>
      <w:sz w:val="32"/>
    </w:rPr>
  </w:style>
  <w:style w:type="character" w:customStyle="1" w:styleId="35">
    <w:name w:val="font71"/>
    <w:basedOn w:val="24"/>
    <w:qFormat/>
    <w:uiPriority w:val="0"/>
    <w:rPr>
      <w:rFonts w:hint="eastAsia" w:ascii="宋体" w:hAnsi="宋体" w:eastAsia="宋体" w:cs="宋体"/>
      <w:b/>
      <w:bCs/>
      <w:color w:val="000000"/>
      <w:sz w:val="32"/>
      <w:szCs w:val="32"/>
      <w:u w:val="none"/>
    </w:rPr>
  </w:style>
  <w:style w:type="character" w:customStyle="1" w:styleId="36">
    <w:name w:val="font41"/>
    <w:basedOn w:val="24"/>
    <w:qFormat/>
    <w:uiPriority w:val="0"/>
    <w:rPr>
      <w:rFonts w:hint="eastAsia" w:ascii="宋体" w:hAnsi="宋体" w:eastAsia="宋体" w:cs="宋体"/>
      <w:b/>
      <w:bCs/>
      <w:color w:val="000000"/>
      <w:sz w:val="24"/>
      <w:szCs w:val="24"/>
      <w:u w:val="none"/>
    </w:rPr>
  </w:style>
  <w:style w:type="character" w:customStyle="1" w:styleId="37">
    <w:name w:val="font21"/>
    <w:basedOn w:val="24"/>
    <w:qFormat/>
    <w:uiPriority w:val="0"/>
    <w:rPr>
      <w:rFonts w:hint="eastAsia" w:ascii="宋体" w:hAnsi="宋体" w:eastAsia="宋体" w:cs="宋体"/>
      <w:color w:val="000000"/>
      <w:sz w:val="22"/>
      <w:szCs w:val="22"/>
      <w:u w:val="none"/>
    </w:rPr>
  </w:style>
  <w:style w:type="character" w:customStyle="1" w:styleId="38">
    <w:name w:val="font51"/>
    <w:basedOn w:val="24"/>
    <w:qFormat/>
    <w:uiPriority w:val="0"/>
    <w:rPr>
      <w:rFonts w:hint="default" w:ascii="Arial" w:hAnsi="Arial" w:cs="Arial"/>
      <w:color w:val="000000"/>
      <w:sz w:val="22"/>
      <w:szCs w:val="22"/>
      <w:u w:val="none"/>
    </w:rPr>
  </w:style>
  <w:style w:type="character" w:customStyle="1" w:styleId="39">
    <w:name w:val="font91"/>
    <w:basedOn w:val="24"/>
    <w:qFormat/>
    <w:uiPriority w:val="0"/>
    <w:rPr>
      <w:rFonts w:hint="eastAsia" w:ascii="宋体" w:hAnsi="宋体" w:eastAsia="宋体" w:cs="宋体"/>
      <w:color w:val="000000"/>
      <w:sz w:val="22"/>
      <w:szCs w:val="22"/>
      <w:u w:val="none"/>
      <w:vertAlign w:val="superscript"/>
    </w:rPr>
  </w:style>
  <w:style w:type="character" w:customStyle="1" w:styleId="40">
    <w:name w:val="font101"/>
    <w:basedOn w:val="24"/>
    <w:qFormat/>
    <w:uiPriority w:val="0"/>
    <w:rPr>
      <w:rFonts w:hint="eastAsia" w:ascii="宋体" w:hAnsi="宋体" w:eastAsia="宋体" w:cs="宋体"/>
      <w:color w:val="000000"/>
      <w:sz w:val="24"/>
      <w:szCs w:val="24"/>
      <w:u w:val="none"/>
    </w:rPr>
  </w:style>
  <w:style w:type="character" w:customStyle="1" w:styleId="41">
    <w:name w:val="font31"/>
    <w:basedOn w:val="24"/>
    <w:qFormat/>
    <w:uiPriority w:val="0"/>
    <w:rPr>
      <w:rFonts w:hint="default" w:ascii="Arial" w:hAnsi="Arial" w:cs="Arial"/>
      <w:color w:val="000000"/>
      <w:sz w:val="24"/>
      <w:szCs w:val="24"/>
      <w:u w:val="none"/>
    </w:rPr>
  </w:style>
  <w:style w:type="character" w:customStyle="1" w:styleId="42">
    <w:name w:val="font11"/>
    <w:basedOn w:val="24"/>
    <w:qFormat/>
    <w:uiPriority w:val="0"/>
    <w:rPr>
      <w:rFonts w:hint="eastAsia" w:ascii="宋体" w:hAnsi="宋体" w:eastAsia="宋体" w:cs="宋体"/>
      <w:color w:val="000000"/>
      <w:sz w:val="24"/>
      <w:szCs w:val="24"/>
      <w:u w:val="none"/>
    </w:rPr>
  </w:style>
  <w:style w:type="paragraph" w:customStyle="1" w:styleId="43">
    <w:name w:val="首行缩进"/>
    <w:basedOn w:val="1"/>
    <w:qFormat/>
    <w:uiPriority w:val="0"/>
    <w:pPr>
      <w:adjustRightInd w:val="0"/>
      <w:snapToGrid w:val="0"/>
    </w:pPr>
    <w:rPr>
      <w:rFonts w:ascii="Times New Roman" w:hAnsi="Times New Roman"/>
      <w:kern w:val="2"/>
      <w:sz w:val="24"/>
      <w:szCs w:val="24"/>
      <w:lang w:val="zh-CN"/>
    </w:rPr>
  </w:style>
  <w:style w:type="character" w:customStyle="1" w:styleId="44">
    <w:name w:val="font01"/>
    <w:basedOn w:val="24"/>
    <w:qFormat/>
    <w:uiPriority w:val="0"/>
    <w:rPr>
      <w:rFonts w:ascii="方正仿宋简体" w:hAnsi="方正仿宋简体" w:eastAsia="方正仿宋简体" w:cs="方正仿宋简体"/>
      <w:b/>
      <w:bCs/>
      <w:color w:val="000000"/>
      <w:sz w:val="28"/>
      <w:szCs w:val="28"/>
      <w:u w:val="none"/>
    </w:rPr>
  </w:style>
  <w:style w:type="paragraph" w:customStyle="1" w:styleId="45">
    <w:name w:val="标题 5（有编号）（绿盟科技）"/>
    <w:basedOn w:val="1"/>
    <w:next w:val="46"/>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46">
    <w:name w:val="正文（绿盟科技）"/>
    <w:qFormat/>
    <w:uiPriority w:val="0"/>
    <w:pPr>
      <w:spacing w:line="300" w:lineRule="auto"/>
    </w:pPr>
    <w:rPr>
      <w:rFonts w:ascii="Arial" w:hAnsi="Arial" w:eastAsia="宋体" w:cs="Times New Roman"/>
      <w:sz w:val="21"/>
      <w:szCs w:val="21"/>
      <w:lang w:val="en-US" w:eastAsia="zh-CN" w:bidi="ar-SA"/>
    </w:rPr>
  </w:style>
  <w:style w:type="paragraph" w:customStyle="1" w:styleId="47">
    <w:name w:val="表格文字"/>
    <w:basedOn w:val="1"/>
    <w:qFormat/>
    <w:uiPriority w:val="0"/>
    <w:pPr>
      <w:keepNext w:val="0"/>
      <w:keepLines w:val="0"/>
      <w:widowControl w:val="0"/>
      <w:suppressLineNumbers w:val="0"/>
      <w:spacing w:before="25" w:beforeAutospacing="0" w:after="25" w:afterAutospacing="0"/>
      <w:ind w:left="0" w:right="0"/>
      <w:jc w:val="left"/>
    </w:pPr>
    <w:rPr>
      <w:rFonts w:hint="default" w:ascii="Times New Roman" w:hAnsi="Times New Roman" w:eastAsia="宋体" w:cs="Times New Roman"/>
      <w:spacing w:val="10"/>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3cbb4dc4-355f-4481-861f-855f3ecdb0a0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1BB1B706</paraID>
      <start>0</start>
      <end>2</end>
      <status>modified</status>
      <modifiedWord>1.</modifiedWord>
      <trackRevisions>false</trackRevisions>
    </reviewItem>
    <reviewItem>
      <errorID>f17382e1-cc28-4165-a43f-a73ae13c4d2f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992B8</paraID>
      <start>0</start>
      <end>2</end>
      <status>modified</status>
      <modifiedWord>2.</modifiedWord>
      <trackRevisions>false</trackRevisions>
    </reviewItem>
    <reviewItem>
      <errorID>6c2061e4-5639-4651-a963-dfc56de377cb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4C1C5161</paraID>
      <start>0</start>
      <end>2</end>
      <status>modified</status>
      <modifiedWord>3.</modifiedWord>
      <trackRevisions>false</trackRevisions>
    </reviewItem>
    <reviewItem>
      <errorID>848c2027-aa9e-408f-bf47-99bb7312d42e</errorID>
      <errorWord>复合性材料</errorWord>
      <group>L1_AI</group>
      <groupName>深度校对</groupName>
      <ability>L2_AI_Word</ability>
      <abilityName>字词纠错</abilityName>
      <candidateList>
        <item>复合材料</item>
      </candidateList>
      <explain/>
      <paraID>4C1C5161</paraID>
      <start>18</start>
      <end>22</end>
      <status>modified</status>
      <modifiedWord>复合材料</modifiedWord>
      <trackRevisions>false</trackRevisions>
    </reviewItem>
    <reviewItem>
      <errorID>1886261d-dbc3-42a3-a430-ff1a560a2fa7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62543E39</paraID>
      <start>0</start>
      <end>2</end>
      <status>modified</status>
      <modifiedWord>4.</modifiedWord>
      <trackRevisions>false</trackRevisions>
    </reviewItem>
    <reviewItem>
      <errorID>0435e453-c469-44fe-badb-e836ef10ab2e</errorID>
      <errorWord>环型</errorWord>
      <group>L1_Word</group>
      <groupName>字词问题</groupName>
      <ability>L2_Typo</ability>
      <abilityName>字词错误</abilityName>
      <candidateList>
        <item>环形</item>
      </candidateList>
      <explain>〈名〉圆环，也指这样的形状。</explain>
      <paraID>62543E39</paraID>
      <start>4</start>
      <end>6</end>
      <status>modified</status>
      <modifiedWord>环形</modifiedWord>
      <trackRevisions>false</trackRevisions>
    </reviewItem>
    <reviewItem>
      <errorID>3fc736bb-1d41-4a1a-a77b-b789d208b50f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3C77C3D9</paraID>
      <start>0</start>
      <end>2</end>
      <status>modified</status>
      <modifiedWord>5.</modifiedWord>
      <trackRevisions>false</trackRevisions>
    </reviewItem>
    <reviewItem>
      <errorID>1b6dcd3e-a2c1-4f24-bf3c-7e50da2f48fa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611E515A</paraID>
      <start>0</start>
      <end>2</end>
      <status>modified</status>
      <modifiedWord>6.</modifiedWord>
      <trackRevisions>false</trackRevisions>
    </reviewItem>
    <reviewItem>
      <errorID>b5cbc427-7f60-4f2c-b58a-048c2825ea1d</errorID>
      <errorWord>7、</errorWord>
      <group>L1_Format</group>
      <groupName>格式问题</groupName>
      <ability>L2_Ordinal</ability>
      <abilityName>序号格式</abilityName>
      <candidateList>
        <item>7.</item>
      </candidateList>
      <explain>当前序号格式不规范，建议修改为规范格式[7.]。</explain>
      <paraID>26B71956</paraID>
      <start>0</start>
      <end>2</end>
      <status>modified</status>
      <modifiedWord>7.</modifiedWord>
      <trackRevisions>false</trackRevisions>
    </reviewItem>
    <reviewItem>
      <errorID>1b1c5604-6aa2-4194-a447-4d52218b364b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20529011</paraID>
      <start>0</start>
      <end>2</end>
      <status>modified</status>
      <modifiedWord>8.</modifiedWord>
      <trackRevisions>false</trackRevisions>
    </reviewItem>
    <reviewItem>
      <errorID>5c5ca7da-51e7-4956-8c05-c5e02de54fec</errorID>
      <errorWord>米</errorWord>
      <group>L1_AI</group>
      <groupName>深度校对</groupName>
      <ability>L2_AI_Grammar</ability>
      <abilityName>语法纠错</abilityName>
      <candidateList>
        <item>米的内镜</item>
      </candidateList>
      <explain/>
      <paraID>20529011</paraID>
      <start>14</start>
      <end>15</end>
      <status>ignored</status>
      <modifiedWord/>
      <trackRevisions>false</trackRevisions>
    </reviewItem>
    <reviewItem>
      <errorID>70418cd5-483d-49a0-bd75-e6f8820bbd8c</errorID>
      <errorWord>,</errorWord>
      <group>L1_Format</group>
      <groupName>格式问题</groupName>
      <ability>L2_HalfPunc</ability>
      <abilityName>全半角检查</abilityName>
      <candidateList>
        <item>，</item>
      </candidateList>
      <explain>文本全半角错误。</explain>
      <paraID> 9F6A164</paraID>
      <start>35</start>
      <end>36</end>
      <status>modified</status>
      <modifiedWord>，</modifiedWord>
      <trackRevisions>false</trackRevisions>
    </reviewItem>
    <reviewItem>
      <errorID>931bfca0-363d-45f1-a104-cf670ca8331c</errorID>
      <errorWord>挡</errorWord>
      <group>L1_Word</group>
      <groupName>字词问题</groupName>
      <ability>L2_Typo</ability>
      <abilityName>字词错误</abilityName>
      <candidateList>
        <item>档</item>
      </candidateList>
      <explain>存在发音相同字词的误用。</explain>
      <paraID>669622C0</paraID>
      <start>7</start>
      <end>8</end>
      <status>modified</status>
      <modifiedWord>档</modifiedWord>
      <trackRevisions>false</trackRevisions>
    </reviewItem>
    <reviewItem>
      <errorID>958be34c-27b3-49f9-a045-408dc884439c</errorID>
      <errorWord>)</errorWord>
      <group>L1_Format</group>
      <groupName>格式问题</groupName>
      <ability>L2_HalfPunc</ability>
      <abilityName>全半角检查</abilityName>
      <candidateList>
        <item>）</item>
      </candidateList>
      <explain>文本全半角错误。</explain>
      <paraID>512002C6</paraID>
      <start>37</start>
      <end>38</end>
      <status>modified</status>
      <modifiedWord>）</modifiedWord>
      <trackRevisions>false</trackRevisions>
    </reviewItem>
    <reviewItem>
      <errorID>39520fb2-f3f9-4cd1-9d04-6a77d3ef2150</errorID>
      <errorWord>:</errorWord>
      <group>L1_AI</group>
      <groupName>深度校对</groupName>
      <ability>L2_AI_Punc</ability>
      <abilityName>标点纠错</abilityName>
      <candidateList>
        <item>：</item>
      </candidateList>
      <explain/>
      <paraID>351A9CC4</paraID>
      <start>6</start>
      <end>7</end>
      <status>modified</status>
      <modifiedWord>：</modifiedWord>
      <trackRevisions>false</trackRevisions>
    </reviewItem>
    <reviewItem>
      <errorID>dd56e0df-98b6-471d-bb10-84e860532251</errorID>
      <errorWord>。</errorWord>
      <group>L1_AI</group>
      <groupName>深度校对</groupName>
      <ability>L2_AI_Word</ability>
      <abilityName>字词纠错</abilityName>
      <candidateList>
        <item>内。</item>
      </candidateList>
      <explain/>
      <paraID>351A9CC4</paraID>
      <start>18</start>
      <end>20</end>
      <status>modified</status>
      <modifiedWord>内。</modifiedWord>
      <trackRevisions>false</trackRevisions>
    </reviewItem>
    <reviewItem>
      <errorID>6a85689e-b8e9-473c-83fe-b3d803320d8f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5E00B51D</paraID>
      <start>0</start>
      <end>3</end>
      <status>modified</status>
      <modifiedWord>（二）</modifiedWord>
      <trackRevisions>false</trackRevisions>
    </reviewItem>
    <reviewItem>
      <errorID>df1e4d33-c0e3-4e5b-858a-e4be4df4533d</errorID>
      <errorWord>:</errorWord>
      <group>L1_Format</group>
      <groupName>格式问题</groupName>
      <ability>L2_HalfPunc</ability>
      <abilityName>全半角检查</abilityName>
      <candidateList>
        <item>：</item>
      </candidateList>
      <explain>文本全半角错误。</explain>
      <paraID>70FEE4FB</paraID>
      <start>1</start>
      <end>2</end>
      <status>modified</status>
      <modifiedWord>：</modifiedWord>
      <trackRevisions>false</trackRevisions>
    </reviewItem>
    <reviewItem>
      <errorID>64fdca65-65f9-4d07-8e9b-85ba43c449c4</errorID>
      <errorWord>、</errorWord>
      <group>L1_AI</group>
      <groupName>深度校对</groupName>
      <ability>L2_AI_Punc</ability>
      <abilityName>标点纠错</abilityName>
      <candidateList>
        <item>. </item>
      </candidateList>
      <explain/>
      <paraID>3288BEFD</paraID>
      <start>3</start>
      <end>4</end>
      <status>unmodified</status>
      <modifiedWord/>
      <trackRevisions>false</trackRevisions>
    </reviewItem>
    <reviewItem>
      <errorID>3e959a5b-a972-452e-82bb-bbd6d3ce9472</errorID>
      <errorWord>，</errorWord>
      <group>L1_AI</group>
      <groupName>深度校对</groupName>
      <ability>L2_AI_Punc</ability>
      <abilityName>标点纠错</abilityName>
      <candidateList>
        <item>；</item>
      </candidateList>
      <explain/>
      <paraID>3288BEFD</paraID>
      <start>42</start>
      <end>43</end>
      <status>unmodified</status>
      <modifiedWord/>
      <trackRevisions>false</trackRevisions>
    </reviewItem>
    <reviewItem>
      <errorID>c769c33a-e982-4ed1-a8b8-8ad36b7d6c30</errorID>
      <errorWord>提供</errorWord>
      <group>L1_AI</group>
      <groupName>深度校对</groupName>
      <ability>L2_AI_Punc</ability>
      <abilityName>标点纠错</abilityName>
      <candidateList>
        <item>，提供</item>
      </candidateList>
      <explain/>
      <paraID>3288BEFD</paraID>
      <start>51</start>
      <end>53</end>
      <status>unmodified</status>
      <modifiedWord/>
      <trackRevisions>false</trackRevisions>
    </reviewItem>
    <reviewItem>
      <errorID>a106cef3-5d82-442a-a16a-13aaed45332e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75C18980</paraID>
      <start>0</start>
      <end>2</end>
      <status>unmodified</status>
      <modifiedWord/>
      <trackRevisions>false</trackRevisions>
    </reviewItem>
    <reviewItem>
      <errorID>bcbe7138-368a-40d8-8d4f-ff34138524c6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6816028C</paraID>
      <start>0</start>
      <end>2</end>
      <status>unmodified</status>
      <modifiedWord/>
      <trackRevisions>false</trackRevisions>
    </reviewItem>
    <reviewItem>
      <errorID>2473b5e8-3033-4a81-8b55-7be9fdc31e88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16BDD9FA</paraID>
      <start>0</start>
      <end>2</end>
      <status>unmodified</status>
      <modifiedWord/>
      <trackRevisions>false</trackRevisions>
    </reviewItem>
    <reviewItem>
      <errorID>2b147034-36c2-4357-9d17-4e87581f0b3a</errorID>
      <errorWord>）</errorWord>
      <group>L1_Word</group>
      <groupName>字词问题</groupName>
      <ability>L2_Typo</ability>
      <abilityName>字词错误</abilityName>
      <candidateList>
        <item>）等</item>
      </candidateList>
      <explain/>
      <paraID>7E181129</paraID>
      <start>60</start>
      <end>61</end>
      <status>unmodified</status>
      <modifiedWord/>
      <trackRevisions>false</trackRevisions>
    </reviewItem>
    <reviewItem>
      <errorID>87726d42-86bf-4fc3-908a-b6ced1fb1eda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7E181129</paraID>
      <start>112</start>
      <end>115</end>
      <status>unmodified</status>
      <modifiedWord/>
      <trackRevisions>false</trackRevisions>
    </reviewItem>
    <reviewItem>
      <errorID>1d62020a-d1be-45b6-9cad-49be7bb55ae4</errorID>
      <errorWord>规</errorWord>
      <group>L1_Word</group>
      <groupName>字词问题</groupName>
      <ability>L2_Typo</ability>
      <abilityName>字词错误</abilityName>
      <candidateList>
        <item>规和</item>
      </candidateList>
      <explain/>
      <paraID>4C1969D4</paraID>
      <start>13</start>
      <end>14</end>
      <status>unmodified</status>
      <modifiedWord/>
      <trackRevisions>false</trackRevisions>
    </reviewItem>
    <reviewItem>
      <errorID>c514eb6c-c1dc-430b-9848-aa22842a9947</errorID>
      <errorWord>追究</errorWord>
      <group>L1_AI</group>
      <groupName>深度校对</groupName>
      <ability>L2_AI_Grammar</ability>
      <abilityName>语法纠错</abilityName>
      <candidateList>
        <item>为由追究</item>
      </candidateList>
      <explain/>
      <paraID>544327F7</paraID>
      <start>55</start>
      <end>57</end>
      <status>unmodified</status>
      <modifiedWord/>
      <trackRevisions>false</trackRevisions>
    </reviewItem>
    <reviewItem>
      <errorID>5a5cb93f-1d9b-443f-b347-3721bcaba341</errorID>
      <errorWord>其它组织的</errorWord>
      <group>L1_Word</group>
      <groupName>字词问题</groupName>
      <ability>L2_Alias</ability>
      <abilityName>也作/曾用词</abilityName>
      <candidateList>
        <item>其他组织的</item>
      </candidateList>
      <explain>词汇[其它组织的]为不规范表述或旧称，其规范书面表述为[其他组织的]。</explain>
      <paraID>7ABBCB1F</paraID>
      <start>55</start>
      <end>60</end>
      <status>unmodified</status>
      <modifiedWord/>
      <trackRevisions>false</trackRevisions>
    </reviewItem>
    <reviewItem>
      <errorID>aef138d2-4b79-49b4-8e02-5c75dc630659</errorID>
      <errorWord>其它</errorWord>
      <group>L1_Word</group>
      <groupName>字词问题</groupName>
      <ability>L2_Alias</ability>
      <abilityName>也作/曾用词</abilityName>
      <candidateList>
        <item>其他</item>
      </candidateList>
      <explain>词汇[其它]为不规范表述或旧称，其规范书面表述为[其他]。</explain>
      <paraID> 680B6D4</paraID>
      <start>8</start>
      <end>10</end>
      <status>unmodified</status>
      <modifiedWord/>
      <trackRevisions>false</trackRevisions>
    </reviewItem>
    <reviewItem>
      <errorID>c3444493-6d56-4f30-b5f2-49d43403fd68</errorID>
      <errorWord>其它</errorWord>
      <group>L1_Word</group>
      <groupName>字词问题</groupName>
      <ability>L2_Alias</ability>
      <abilityName>也作/曾用词</abilityName>
      <candidateList>
        <item>其他</item>
      </candidateList>
      <explain>词汇[其它]为不规范表述或旧称，其规范书面表述为[其他]。</explain>
      <paraID>141F4AB8</paraID>
      <start>0</start>
      <end>2</end>
      <status>unmodified</status>
      <modifiedWord/>
      <trackRevisions>false</trackRevisions>
    </reviewItem>
    <reviewItem>
      <errorID>be9cea5b-51b3-4ee1-9a2b-c281f61c0bd7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63FAB4E2</paraID>
      <start>0</start>
      <end>2</end>
      <status>unmodified</status>
      <modifiedWord/>
      <trackRevisions>false</trackRevisions>
    </reviewItem>
    <reviewItem>
      <errorID>85d49df6-9790-4111-8669-7a3c5513cffc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12EFFFBE</paraID>
      <start>0</start>
      <end>2</end>
      <status>unmodified</status>
      <modifiedWord/>
      <trackRevisions>false</trackRevisions>
    </reviewItem>
    <reviewItem>
      <errorID>6b351aaf-7f49-4109-9615-2a90b74121bc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231BA696</paraID>
      <start>0</start>
      <end>2</end>
      <status>unmodified</status>
      <modifiedWord/>
      <trackRevisions>false</trackRevisions>
    </reviewItem>
    <reviewItem>
      <errorID>5bed392b-6d94-479a-b16f-60ac332b9439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FDFD426</paraID>
      <start>0</start>
      <end>2</end>
      <status>unmodified</status>
      <modifiedWord/>
      <trackRevisions>false</trackRevisions>
    </reviewItem>
    <reviewItem>
      <errorID>a0bcfd1b-c432-48a7-9a2c-0a54d664564b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329C44D1</paraID>
      <start>0</start>
      <end>2</end>
      <status>unmodified</status>
      <modifiedWord/>
      <trackRevisions>false</trackRevisions>
    </reviewItem>
    <reviewItem>
      <errorID>d075dc19-ca40-404c-8e15-66e763cf6f6c</errorID>
      <errorWord>其它</errorWord>
      <group>L1_Word</group>
      <groupName>字词问题</groupName>
      <ability>L2_Alias</ability>
      <abilityName>也作/曾用词</abilityName>
      <candidateList>
        <item>其他</item>
      </candidateList>
      <explain>词汇[其它]为不规范表述或旧称，其规范书面表述为[其他]。</explain>
      <paraID>329C44D1</paraID>
      <start>21</start>
      <end>23</end>
      <status>unmodified</status>
      <modifiedWord/>
      <trackRevisions>false</trackRevisions>
    </reviewItem>
    <reviewItem>
      <errorID>756b884b-d987-47c3-993c-5f31bbcd7eb8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32B958E3</paraID>
      <start>0</start>
      <end>2</end>
      <status>unmodified</status>
      <modifiedWord/>
      <trackRevisions>false</trackRevisions>
    </reviewItem>
    <reviewItem>
      <errorID>5f3418f3-38eb-4b9d-b345-b49f87df89c9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73D731A3</paraID>
      <start>0</start>
      <end>2</end>
      <status>unmodified</status>
      <modifiedWord/>
      <trackRevisions>false</trackRevisions>
    </reviewItem>
    <reviewItem>
      <errorID>c90add8e-9e37-4844-b5aa-fe13ec25ffd4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42F8D18C</paraID>
      <start>0</start>
      <end>2</end>
      <status>unmodified</status>
      <modifiedWord/>
      <trackRevisions>false</trackRevisions>
    </reviewItem>
    <reviewItem>
      <errorID>473ddc44-6936-45f8-b2c6-7e31cc194a68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241BC2CB</paraID>
      <start>0</start>
      <end>2</end>
      <status>unmodified</status>
      <modifiedWord/>
      <trackRevisions>false</trackRevisions>
    </reviewItem>
    <reviewItem>
      <errorID>7fc4e411-d447-4459-91aa-2f0281f32ac4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6FA582D1</paraID>
      <start>0</start>
      <end>2</end>
      <status>unmodified</status>
      <modifiedWord/>
      <trackRevisions>false</trackRevisions>
    </reviewItem>
    <reviewItem>
      <errorID>55c47589-9870-44b9-97c1-6443beaa6f75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53F43081</paraID>
      <start>0</start>
      <end>2</end>
      <status>unmodified</status>
      <modifiedWord/>
      <trackRevisions>false</trackRevisions>
    </reviewItem>
    <reviewItem>
      <errorID>c579e9dd-dc59-476e-a837-696d15a948d1</errorID>
      <errorWord>[2015]33号</errorWord>
      <group>L1_Knowledge</group>
      <groupName>知识性问题</groupName>
      <ability>L2_Knowledge</ability>
      <abilityName>其他知识</abilityName>
      <candidateList>
        <item>〔2015〕33号</item>
      </candidateList>
      <explain>发文字号格式错误。</explain>
      <paraID>23F34B88</paraID>
      <start>115</start>
      <end>124</end>
      <status>unmodified</status>
      <modifiedWord/>
      <trackRevisions>false</trackRevisions>
    </reviewItem>
    <reviewItem>
      <errorID>b23b997a-f8eb-4f97-88e1-e22951511c4b</errorID>
      <errorWord>（一）、</errorWord>
      <group>L1_Punc</group>
      <groupName>标点问题</groupName>
      <ability>L2_Punc</ability>
      <abilityName>标点符号检查</abilityName>
      <candidateList>
        <item>（一）</item>
      </candidateList>
      <explain>根据国标GB/T 15834-2011《标点符号用法》中的4.5.3.3节，带括号的汉字数字或阿拉伯数字表次序时，后面通常不加顿号。如“（一）指导思想”“（二）行动指南”。</explain>
      <paraID>4D733F13</paraID>
      <start>0</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010653-1b7c-4b5a-aac1-7415bea73962}">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5740</Words>
  <Characters>5848</Characters>
  <Lines>0</Lines>
  <Paragraphs>0</Paragraphs>
  <TotalTime>17</TotalTime>
  <ScaleCrop>false</ScaleCrop>
  <LinksUpToDate>false</LinksUpToDate>
  <CharactersWithSpaces>7399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2023-02-16T02:23:00Z</dcterms:created>
  <dc:creator>Cien años de soledad</dc:creator>
  <cp:lastModifiedBy>钟先生</cp:lastModifiedBy>
  <cp:lastPrinted>2023-07-14T09:38:00Z</cp:lastPrinted>
  <dcterms:modified xsi:type="dcterms:W3CDTF">2026-10-20T09:35:07Z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3A5A6A64E28541D18EB495F8582A3620_13</vt:lpwstr>
  </property>
  <property fmtid="{D5CDD505-2E9C-101B-9397-08002B2CF9AE}" pid="4" name="KSOTemplateDocerSaveRecord">
    <vt:lpwstr>eyJoZGlkIjoiYjY2NWQ5ZDM2YWVjMDYwNzExZTcwNjNiZGZkZWExMmUiLCJ1c2VySWQiOiI0NDU3ODk1MzgifQ==</vt:lpwstr>
  </property>
</Properties>
</file>