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C325">
      <w:pPr>
        <w:pStyle w:val="5"/>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0" w:name="_Toc30562"/>
      <w:bookmarkStart w:id="1" w:name="_Toc17652"/>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14:paraId="62B87CC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乐至县中医医院</w:t>
      </w:r>
      <w:r>
        <w:rPr>
          <w:rFonts w:hint="eastAsia" w:ascii="仿宋" w:hAnsi="仿宋" w:cs="仿宋"/>
          <w:color w:val="000000"/>
          <w:sz w:val="21"/>
          <w:szCs w:val="21"/>
          <w:highlight w:val="none"/>
          <w:lang w:val="en-US" w:eastAsia="zh-CN"/>
        </w:rPr>
        <w:t>康复院区室内喷淋及消火栓地下消防管网更换项目</w:t>
      </w:r>
    </w:p>
    <w:p w14:paraId="662482D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yellow"/>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cs="仿宋"/>
          <w:b w:val="0"/>
          <w:bCs/>
          <w:color w:val="000000"/>
          <w:sz w:val="21"/>
          <w:szCs w:val="21"/>
          <w:highlight w:val="none"/>
          <w:lang w:eastAsia="zh-CN"/>
        </w:rPr>
        <w:t>预算金额</w:t>
      </w:r>
      <w:r>
        <w:rPr>
          <w:rFonts w:hint="eastAsia" w:ascii="仿宋" w:hAnsi="仿宋" w:cs="仿宋"/>
          <w:b w:val="0"/>
          <w:bCs/>
          <w:color w:val="000000"/>
          <w:sz w:val="21"/>
          <w:szCs w:val="21"/>
          <w:highlight w:val="none"/>
          <w:lang w:val="en-US" w:eastAsia="zh-CN"/>
        </w:rPr>
        <w:t>34510元；</w:t>
      </w:r>
      <w:r>
        <w:rPr>
          <w:rFonts w:hint="eastAsia" w:ascii="仿宋" w:hAnsi="仿宋" w:cs="仿宋"/>
          <w:b w:val="0"/>
          <w:bCs/>
          <w:color w:val="000000"/>
          <w:sz w:val="21"/>
          <w:szCs w:val="21"/>
          <w:highlight w:val="none"/>
          <w:lang w:eastAsia="zh-CN"/>
        </w:rPr>
        <w:t>最高限价</w:t>
      </w:r>
      <w:r>
        <w:rPr>
          <w:rFonts w:hint="eastAsia" w:ascii="仿宋" w:hAnsi="仿宋" w:cs="仿宋"/>
          <w:color w:val="000000"/>
          <w:sz w:val="21"/>
          <w:szCs w:val="21"/>
          <w:highlight w:val="none"/>
          <w:lang w:val="en-US" w:eastAsia="zh-CN"/>
        </w:rPr>
        <w:t>34510</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w:t>
      </w:r>
    </w:p>
    <w:p w14:paraId="2690B1E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default" w:ascii="仿宋" w:hAnsi="仿宋" w:eastAsia="仿宋" w:cs="仿宋"/>
          <w:b/>
          <w:bCs/>
          <w:sz w:val="21"/>
          <w:szCs w:val="21"/>
          <w:lang w:val="en-US" w:eastAsia="zh-CN"/>
        </w:rPr>
      </w:pPr>
      <w:r>
        <w:rPr>
          <w:rFonts w:hint="eastAsia" w:ascii="仿宋" w:hAnsi="仿宋" w:eastAsia="仿宋" w:cs="仿宋"/>
          <w:b/>
          <w:bCs w:val="0"/>
          <w:color w:val="000000"/>
          <w:sz w:val="21"/>
          <w:szCs w:val="21"/>
          <w:lang w:eastAsia="zh-CN"/>
        </w:rPr>
        <w:t>三、项目内容：</w:t>
      </w:r>
      <w:bookmarkEnd w:id="0"/>
      <w:bookmarkEnd w:id="1"/>
      <w:r>
        <w:rPr>
          <w:rFonts w:hint="eastAsia" w:ascii="仿宋" w:hAnsi="仿宋" w:cs="仿宋"/>
          <w:b/>
          <w:bCs w:val="0"/>
          <w:color w:val="000000"/>
          <w:sz w:val="21"/>
          <w:szCs w:val="21"/>
          <w:lang w:eastAsia="zh-CN"/>
        </w:rPr>
        <w:t>拟对康复院区室内喷淋及消火栓地下消防管网进行更换，所需材料和人工由供应商提供，具体清单和限价如下：</w:t>
      </w:r>
    </w:p>
    <w:tbl>
      <w:tblPr>
        <w:tblStyle w:val="18"/>
        <w:tblW w:w="8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2618"/>
        <w:gridCol w:w="821"/>
        <w:gridCol w:w="821"/>
        <w:gridCol w:w="1181"/>
        <w:gridCol w:w="1335"/>
        <w:gridCol w:w="1238"/>
      </w:tblGrid>
      <w:tr w14:paraId="1E9F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0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9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2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5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3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7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C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40C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3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9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DN100镀锌钢管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3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9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1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E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11900</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86B1C">
            <w:pPr>
              <w:jc w:val="center"/>
              <w:rPr>
                <w:rFonts w:hint="eastAsia" w:ascii="宋体" w:hAnsi="宋体" w:eastAsia="宋体" w:cs="宋体"/>
                <w:i w:val="0"/>
                <w:iCs w:val="0"/>
                <w:color w:val="000000"/>
                <w:sz w:val="22"/>
                <w:szCs w:val="22"/>
                <w:u w:val="none"/>
              </w:rPr>
            </w:pPr>
          </w:p>
        </w:tc>
      </w:tr>
      <w:tr w14:paraId="093D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B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C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DN100沟槽闸阀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8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4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2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0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2192</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9BD88">
            <w:pPr>
              <w:jc w:val="center"/>
              <w:rPr>
                <w:rFonts w:hint="eastAsia" w:ascii="宋体" w:hAnsi="宋体" w:eastAsia="宋体" w:cs="宋体"/>
                <w:i w:val="0"/>
                <w:iCs w:val="0"/>
                <w:color w:val="000000"/>
                <w:sz w:val="22"/>
                <w:szCs w:val="22"/>
                <w:u w:val="none"/>
              </w:rPr>
            </w:pPr>
          </w:p>
        </w:tc>
      </w:tr>
      <w:tr w14:paraId="66E1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A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9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DN150镀锌钢管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9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4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5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E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12873">
            <w:pPr>
              <w:jc w:val="center"/>
              <w:rPr>
                <w:rFonts w:hint="eastAsia" w:ascii="宋体" w:hAnsi="宋体" w:eastAsia="宋体" w:cs="宋体"/>
                <w:i w:val="0"/>
                <w:iCs w:val="0"/>
                <w:color w:val="000000"/>
                <w:sz w:val="22"/>
                <w:szCs w:val="22"/>
                <w:u w:val="none"/>
              </w:rPr>
            </w:pPr>
          </w:p>
        </w:tc>
      </w:tr>
      <w:tr w14:paraId="58A8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C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A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DN100弯头（90度）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9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D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4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1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1806</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FFD4B">
            <w:pPr>
              <w:jc w:val="center"/>
              <w:rPr>
                <w:rFonts w:hint="eastAsia" w:ascii="宋体" w:hAnsi="宋体" w:eastAsia="宋体" w:cs="宋体"/>
                <w:i w:val="0"/>
                <w:iCs w:val="0"/>
                <w:color w:val="000000"/>
                <w:sz w:val="22"/>
                <w:szCs w:val="22"/>
                <w:u w:val="none"/>
              </w:rPr>
            </w:pPr>
          </w:p>
        </w:tc>
      </w:tr>
      <w:tr w14:paraId="1D919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5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F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1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3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C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5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7B8C8">
            <w:pPr>
              <w:jc w:val="center"/>
              <w:rPr>
                <w:rFonts w:hint="eastAsia" w:ascii="宋体" w:hAnsi="宋体" w:eastAsia="宋体" w:cs="宋体"/>
                <w:i w:val="0"/>
                <w:iCs w:val="0"/>
                <w:color w:val="000000"/>
                <w:sz w:val="22"/>
                <w:szCs w:val="22"/>
                <w:u w:val="none"/>
              </w:rPr>
            </w:pPr>
          </w:p>
        </w:tc>
      </w:tr>
      <w:tr w14:paraId="4ED6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0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4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DN150钢卡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4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E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D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4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E469D">
            <w:pPr>
              <w:jc w:val="center"/>
              <w:rPr>
                <w:rFonts w:hint="eastAsia" w:ascii="宋体" w:hAnsi="宋体" w:eastAsia="宋体" w:cs="宋体"/>
                <w:i w:val="0"/>
                <w:iCs w:val="0"/>
                <w:color w:val="000000"/>
                <w:sz w:val="22"/>
                <w:szCs w:val="22"/>
                <w:u w:val="none"/>
              </w:rPr>
            </w:pPr>
          </w:p>
        </w:tc>
      </w:tr>
      <w:tr w14:paraId="4DB11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1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0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DN150沟槽闸阀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7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8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9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C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5900">
            <w:pPr>
              <w:jc w:val="center"/>
              <w:rPr>
                <w:rFonts w:hint="eastAsia" w:ascii="宋体" w:hAnsi="宋体" w:eastAsia="宋体" w:cs="宋体"/>
                <w:i w:val="0"/>
                <w:iCs w:val="0"/>
                <w:color w:val="000000"/>
                <w:sz w:val="22"/>
                <w:szCs w:val="22"/>
                <w:u w:val="none"/>
              </w:rPr>
            </w:pPr>
          </w:p>
        </w:tc>
      </w:tr>
      <w:tr w14:paraId="5E6C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6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5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DN100刚卡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A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B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E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0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3410</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E902A">
            <w:pPr>
              <w:jc w:val="center"/>
              <w:rPr>
                <w:rFonts w:hint="eastAsia" w:ascii="宋体" w:hAnsi="宋体" w:eastAsia="宋体" w:cs="宋体"/>
                <w:i w:val="0"/>
                <w:iCs w:val="0"/>
                <w:color w:val="000000"/>
                <w:sz w:val="22"/>
                <w:szCs w:val="22"/>
                <w:u w:val="none"/>
              </w:rPr>
            </w:pPr>
          </w:p>
        </w:tc>
      </w:tr>
      <w:tr w14:paraId="70E7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9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0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墙体开孔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1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D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1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C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6A967">
            <w:pPr>
              <w:jc w:val="center"/>
              <w:rPr>
                <w:rFonts w:hint="eastAsia" w:ascii="宋体" w:hAnsi="宋体" w:eastAsia="宋体" w:cs="宋体"/>
                <w:i w:val="0"/>
                <w:iCs w:val="0"/>
                <w:color w:val="000000"/>
                <w:sz w:val="22"/>
                <w:szCs w:val="22"/>
                <w:u w:val="none"/>
              </w:rPr>
            </w:pPr>
          </w:p>
        </w:tc>
      </w:tr>
      <w:tr w14:paraId="1B3E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7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7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石板拆除及恢复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B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8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5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D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3520</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8708">
            <w:pPr>
              <w:jc w:val="center"/>
              <w:rPr>
                <w:rFonts w:hint="eastAsia" w:ascii="宋体" w:hAnsi="宋体" w:eastAsia="宋体" w:cs="宋体"/>
                <w:i w:val="0"/>
                <w:iCs w:val="0"/>
                <w:color w:val="000000"/>
                <w:sz w:val="22"/>
                <w:szCs w:val="22"/>
                <w:u w:val="none"/>
              </w:rPr>
            </w:pPr>
          </w:p>
        </w:tc>
      </w:tr>
      <w:tr w14:paraId="5DB3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B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8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eastAsia="宋体" w:cs="宋体"/>
                <w:i w:val="0"/>
                <w:iCs w:val="0"/>
                <w:color w:val="000000"/>
                <w:kern w:val="0"/>
                <w:sz w:val="18"/>
                <w:szCs w:val="18"/>
                <w:u w:val="none"/>
                <w:lang w:val="en-US" w:eastAsia="zh-CN" w:bidi="ar"/>
              </w:rPr>
              <w:t>混凝土</w:t>
            </w:r>
            <w:r>
              <w:rPr>
                <w:rFonts w:hint="eastAsia" w:ascii="宋体" w:hAnsi="宋体" w:eastAsia="宋体" w:cs="宋体"/>
                <w:i w:val="0"/>
                <w:iCs w:val="0"/>
                <w:color w:val="000000"/>
                <w:kern w:val="0"/>
                <w:sz w:val="18"/>
                <w:szCs w:val="18"/>
                <w:u w:val="none"/>
                <w:lang w:val="en-US" w:eastAsia="zh-CN" w:bidi="ar"/>
              </w:rPr>
              <w:t>破路及恢复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9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B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3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A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5C8F5">
            <w:pPr>
              <w:jc w:val="center"/>
              <w:rPr>
                <w:rFonts w:hint="eastAsia" w:ascii="宋体" w:hAnsi="宋体" w:eastAsia="宋体" w:cs="宋体"/>
                <w:i w:val="0"/>
                <w:iCs w:val="0"/>
                <w:color w:val="000000"/>
                <w:sz w:val="22"/>
                <w:szCs w:val="22"/>
                <w:u w:val="none"/>
              </w:rPr>
            </w:pPr>
          </w:p>
        </w:tc>
      </w:tr>
      <w:tr w14:paraId="5554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F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B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管道防腐刷漆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D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2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A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D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1260</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5A825">
            <w:pPr>
              <w:jc w:val="center"/>
              <w:rPr>
                <w:rFonts w:hint="eastAsia" w:ascii="宋体" w:hAnsi="宋体" w:eastAsia="宋体" w:cs="宋体"/>
                <w:i w:val="0"/>
                <w:iCs w:val="0"/>
                <w:color w:val="000000"/>
                <w:sz w:val="22"/>
                <w:szCs w:val="22"/>
                <w:u w:val="none"/>
              </w:rPr>
            </w:pPr>
          </w:p>
        </w:tc>
      </w:tr>
      <w:tr w14:paraId="6CAC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ABD8">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5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2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404F">
            <w:pPr>
              <w:rPr>
                <w:rFonts w:hint="eastAsia" w:ascii="宋体" w:hAnsi="宋体" w:eastAsia="宋体" w:cs="宋体"/>
                <w:i w:val="0"/>
                <w:iCs w:val="0"/>
                <w:color w:val="000000"/>
                <w:sz w:val="22"/>
                <w:szCs w:val="22"/>
                <w:u w:val="none"/>
              </w:rPr>
            </w:pPr>
          </w:p>
        </w:tc>
      </w:tr>
    </w:tbl>
    <w:p w14:paraId="1F192477">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四、</w:t>
      </w:r>
      <w:r>
        <w:rPr>
          <w:rFonts w:hint="eastAsia" w:ascii="仿宋" w:hAnsi="仿宋" w:cs="仿宋"/>
          <w:b/>
          <w:bCs/>
          <w:sz w:val="21"/>
          <w:szCs w:val="21"/>
          <w:lang w:val="en-US" w:eastAsia="zh-CN"/>
        </w:rPr>
        <w:t>技术</w:t>
      </w:r>
      <w:r>
        <w:rPr>
          <w:rFonts w:hint="eastAsia" w:ascii="仿宋" w:hAnsi="仿宋" w:eastAsia="仿宋" w:cs="仿宋"/>
          <w:b/>
          <w:bCs/>
          <w:sz w:val="21"/>
          <w:szCs w:val="21"/>
          <w:lang w:val="en-US" w:eastAsia="zh-CN"/>
        </w:rPr>
        <w:t>要求</w:t>
      </w:r>
    </w:p>
    <w:p w14:paraId="3ADA901E">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1.全部铺设完成后</w:t>
      </w:r>
      <w:r>
        <w:rPr>
          <w:rFonts w:hint="eastAsia" w:ascii="仿宋" w:hAnsi="仿宋" w:cs="仿宋"/>
          <w:b w:val="0"/>
          <w:bCs w:val="0"/>
          <w:color w:val="000000" w:themeColor="text1"/>
          <w:sz w:val="21"/>
          <w:szCs w:val="21"/>
          <w:lang w:eastAsia="zh-CN"/>
          <w14:textFill>
            <w14:solidFill>
              <w14:schemeClr w14:val="tx1"/>
            </w14:solidFill>
          </w14:textFill>
        </w:rPr>
        <w:t>进行严密性</w:t>
      </w:r>
      <w:r>
        <w:rPr>
          <w:rFonts w:hint="eastAsia" w:ascii="仿宋" w:hAnsi="仿宋" w:eastAsia="仿宋" w:cs="仿宋"/>
          <w:b w:val="0"/>
          <w:bCs w:val="0"/>
          <w:color w:val="000000" w:themeColor="text1"/>
          <w:sz w:val="21"/>
          <w:szCs w:val="21"/>
          <w14:textFill>
            <w14:solidFill>
              <w14:schemeClr w14:val="tx1"/>
            </w14:solidFill>
          </w14:textFill>
        </w:rPr>
        <w:t>试验，需确保管道及接口无漏水。</w:t>
      </w:r>
    </w:p>
    <w:p w14:paraId="312C8037">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2.连接消防水泵房和控制主机，实现整个消防水系统的正常运行。</w:t>
      </w:r>
    </w:p>
    <w:p w14:paraId="34E6183C">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3.进行水压强度试验，确保管道工作压力范围在《消防给水及</w:t>
      </w:r>
      <w:r>
        <w:rPr>
          <w:rFonts w:hint="eastAsia" w:ascii="仿宋" w:hAnsi="仿宋" w:cs="仿宋"/>
          <w:b w:val="0"/>
          <w:bCs w:val="0"/>
          <w:color w:val="000000" w:themeColor="text1"/>
          <w:sz w:val="21"/>
          <w:szCs w:val="21"/>
          <w:lang w:eastAsia="zh-CN"/>
          <w14:textFill>
            <w14:solidFill>
              <w14:schemeClr w14:val="tx1"/>
            </w14:solidFill>
          </w14:textFill>
        </w:rPr>
        <w:t>消火栓</w:t>
      </w:r>
      <w:r>
        <w:rPr>
          <w:rFonts w:hint="eastAsia" w:ascii="仿宋" w:hAnsi="仿宋" w:eastAsia="仿宋" w:cs="仿宋"/>
          <w:b w:val="0"/>
          <w:bCs w:val="0"/>
          <w:color w:val="000000" w:themeColor="text1"/>
          <w:sz w:val="21"/>
          <w:szCs w:val="21"/>
          <w14:textFill>
            <w14:solidFill>
              <w14:schemeClr w14:val="tx1"/>
            </w14:solidFill>
          </w14:textFill>
        </w:rPr>
        <w:t>系统技术规范（GB 50974）》国家规定值内。</w:t>
      </w:r>
    </w:p>
    <w:p w14:paraId="26D54D71">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4.所有相关配件均需要进行防腐刷漆处理。</w:t>
      </w:r>
    </w:p>
    <w:p w14:paraId="2FD47E1A">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5.安装高度及固定方式等均需满足相关消防要求。</w:t>
      </w:r>
    </w:p>
    <w:p w14:paraId="115C9972">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6.成交供应商自行承担维保服务过程中所发生的安全责任事故的一切风险</w:t>
      </w:r>
      <w:bookmarkStart w:id="12" w:name="_GoBack"/>
      <w:bookmarkEnd w:id="12"/>
      <w:r>
        <w:rPr>
          <w:rFonts w:hint="eastAsia" w:ascii="仿宋" w:hAnsi="仿宋" w:cs="仿宋"/>
          <w:b w:val="0"/>
          <w:bCs w:val="0"/>
          <w:color w:val="000000" w:themeColor="text1"/>
          <w:sz w:val="21"/>
          <w:szCs w:val="21"/>
          <w:lang w:val="en-US" w:eastAsia="zh-CN"/>
          <w14:textFill>
            <w14:solidFill>
              <w14:schemeClr w14:val="tx1"/>
            </w14:solidFill>
          </w14:textFill>
        </w:rPr>
        <w:t>。</w:t>
      </w:r>
    </w:p>
    <w:p w14:paraId="46414C01">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default" w:ascii="仿宋" w:hAnsi="仿宋" w:eastAsia="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五</w:t>
      </w:r>
      <w:r>
        <w:rPr>
          <w:rFonts w:hint="default" w:ascii="仿宋" w:hAnsi="仿宋" w:eastAsia="仿宋" w:cs="仿宋"/>
          <w:b/>
          <w:bCs/>
          <w:sz w:val="21"/>
          <w:szCs w:val="21"/>
          <w:lang w:val="en-US" w:eastAsia="zh-CN"/>
        </w:rPr>
        <w:t>、商务要求</w:t>
      </w:r>
    </w:p>
    <w:p w14:paraId="6A6923E9">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eastAsia" w:ascii="仿宋" w:hAnsi="仿宋" w:cs="仿宋"/>
          <w:b/>
          <w:bCs/>
          <w:i w:val="0"/>
          <w:iCs w:val="0"/>
          <w:color w:val="000000"/>
          <w:kern w:val="0"/>
          <w:sz w:val="21"/>
          <w:szCs w:val="21"/>
          <w:u w:val="none"/>
          <w:lang w:val="en-US" w:eastAsia="zh-CN" w:bidi="ar"/>
        </w:rPr>
        <w:t>（一）</w:t>
      </w:r>
      <w:r>
        <w:rPr>
          <w:rFonts w:hint="default" w:ascii="仿宋" w:hAnsi="仿宋" w:eastAsia="仿宋" w:cs="仿宋"/>
          <w:b/>
          <w:bCs/>
          <w:i w:val="0"/>
          <w:iCs w:val="0"/>
          <w:color w:val="000000"/>
          <w:kern w:val="0"/>
          <w:sz w:val="21"/>
          <w:szCs w:val="21"/>
          <w:u w:val="none"/>
          <w:lang w:val="en-US" w:eastAsia="zh-CN" w:bidi="ar"/>
        </w:rPr>
        <w:t>履约时间和地点</w:t>
      </w:r>
    </w:p>
    <w:p w14:paraId="3BDB6FBF">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1.履约时间</w:t>
      </w:r>
      <w:r>
        <w:rPr>
          <w:rFonts w:hint="eastAsia" w:ascii="仿宋" w:hAnsi="仿宋" w:cs="仿宋"/>
          <w:bCs/>
          <w:color w:val="000000" w:themeColor="text1"/>
          <w:sz w:val="21"/>
          <w:szCs w:val="21"/>
          <w:lang w:val="en-US" w:eastAsia="zh-CN"/>
          <w14:textFill>
            <w14:solidFill>
              <w14:schemeClr w14:val="tx1"/>
            </w14:solidFill>
          </w14:textFill>
        </w:rPr>
        <w:t>：</w:t>
      </w:r>
      <w:r>
        <w:rPr>
          <w:rFonts w:hint="default" w:ascii="仿宋" w:hAnsi="仿宋" w:cs="仿宋"/>
          <w:bCs/>
          <w:color w:val="000000" w:themeColor="text1"/>
          <w:sz w:val="21"/>
          <w:szCs w:val="21"/>
          <w:lang w:val="en-US" w:eastAsia="zh-CN"/>
          <w14:textFill>
            <w14:solidFill>
              <w14:schemeClr w14:val="tx1"/>
            </w14:solidFill>
          </w14:textFill>
        </w:rPr>
        <w:t>自合同签订之日起</w:t>
      </w:r>
      <w:r>
        <w:rPr>
          <w:rFonts w:hint="eastAsia" w:ascii="仿宋" w:hAnsi="仿宋" w:cs="仿宋"/>
          <w:bCs/>
          <w:color w:val="000000" w:themeColor="text1"/>
          <w:sz w:val="21"/>
          <w:szCs w:val="21"/>
          <w:lang w:val="en-US" w:eastAsia="zh-CN"/>
          <w14:textFill>
            <w14:solidFill>
              <w14:schemeClr w14:val="tx1"/>
            </w14:solidFill>
          </w14:textFill>
        </w:rPr>
        <w:t>30</w:t>
      </w:r>
      <w:r>
        <w:rPr>
          <w:rFonts w:hint="default" w:ascii="仿宋" w:hAnsi="仿宋" w:cs="仿宋"/>
          <w:bCs/>
          <w:color w:val="000000" w:themeColor="text1"/>
          <w:sz w:val="21"/>
          <w:szCs w:val="21"/>
          <w:lang w:val="en-US" w:eastAsia="zh-CN"/>
          <w14:textFill>
            <w14:solidFill>
              <w14:schemeClr w14:val="tx1"/>
            </w14:solidFill>
          </w14:textFill>
        </w:rPr>
        <w:t>日。</w:t>
      </w:r>
    </w:p>
    <w:p w14:paraId="62085477">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2.履约地点：采购人指定地点。</w:t>
      </w:r>
    </w:p>
    <w:p w14:paraId="5E00B51D">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eastAsia" w:ascii="仿宋" w:hAnsi="仿宋" w:cs="仿宋"/>
          <w:b/>
          <w:bCs/>
          <w:i w:val="0"/>
          <w:iCs w:val="0"/>
          <w:color w:val="000000"/>
          <w:kern w:val="0"/>
          <w:sz w:val="21"/>
          <w:szCs w:val="21"/>
          <w:u w:val="none"/>
          <w:lang w:val="en-US" w:eastAsia="zh-CN" w:bidi="ar"/>
        </w:rPr>
        <w:t>（二）</w:t>
      </w:r>
      <w:r>
        <w:rPr>
          <w:rFonts w:hint="default" w:ascii="仿宋" w:hAnsi="仿宋" w:eastAsia="仿宋" w:cs="仿宋"/>
          <w:b/>
          <w:bCs/>
          <w:i w:val="0"/>
          <w:iCs w:val="0"/>
          <w:color w:val="000000"/>
          <w:kern w:val="0"/>
          <w:sz w:val="21"/>
          <w:szCs w:val="21"/>
          <w:u w:val="none"/>
          <w:lang w:val="en-US" w:eastAsia="zh-CN" w:bidi="ar"/>
        </w:rPr>
        <w:t>合同价款</w:t>
      </w:r>
    </w:p>
    <w:p w14:paraId="0317D27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合同价应是投标人响应采购项目要求的全部工作内容的价格体现，包括货物设计、材料、制造、包装、运输、保险、安装、调试、检测、人工、税金、验收合格交付使用之前及保修期内保修服务与备用物件等所有其他有关各项的含税费用。除项目成交费用外，采购人无需向供应商支付任何费用。</w:t>
      </w:r>
    </w:p>
    <w:p w14:paraId="135A2483">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（三）付款方式</w:t>
      </w:r>
    </w:p>
    <w:p w14:paraId="08D744A3">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1.付款条件说明：所有产品在采购人使用现场交付清点无误，安装、调试完毕</w:t>
      </w:r>
      <w:r>
        <w:rPr>
          <w:rFonts w:hint="eastAsia" w:ascii="仿宋" w:hAnsi="仿宋" w:cs="仿宋"/>
          <w:bCs/>
          <w:color w:val="000000" w:themeColor="text1"/>
          <w:sz w:val="21"/>
          <w:szCs w:val="21"/>
          <w:lang w:val="en-US" w:eastAsia="zh-CN"/>
          <w14:textFill>
            <w14:solidFill>
              <w14:schemeClr w14:val="tx1"/>
            </w14:solidFill>
          </w14:textFill>
        </w:rPr>
        <w:t>，</w:t>
      </w:r>
      <w:r>
        <w:rPr>
          <w:rFonts w:hint="default" w:ascii="仿宋" w:hAnsi="仿宋" w:cs="仿宋"/>
          <w:bCs/>
          <w:color w:val="000000" w:themeColor="text1"/>
          <w:sz w:val="21"/>
          <w:szCs w:val="21"/>
          <w:lang w:val="en-US" w:eastAsia="zh-CN"/>
          <w14:textFill>
            <w14:solidFill>
              <w14:schemeClr w14:val="tx1"/>
            </w14:solidFill>
          </w14:textFill>
        </w:rPr>
        <w:t>资料交接完毕，经验收合格并一次性开具合同全额增值税发票后，达到付款条件起30日内，支付合同总金额</w:t>
      </w:r>
      <w:r>
        <w:rPr>
          <w:rFonts w:hint="eastAsia" w:ascii="仿宋" w:hAnsi="仿宋" w:cs="仿宋"/>
          <w:bCs/>
          <w:color w:val="000000" w:themeColor="text1"/>
          <w:sz w:val="21"/>
          <w:szCs w:val="21"/>
          <w:lang w:val="en-US" w:eastAsia="zh-CN"/>
          <w14:textFill>
            <w14:solidFill>
              <w14:schemeClr w14:val="tx1"/>
            </w14:solidFill>
          </w14:textFill>
        </w:rPr>
        <w:t>的90</w:t>
      </w:r>
      <w:r>
        <w:rPr>
          <w:rFonts w:hint="default" w:ascii="仿宋" w:hAnsi="仿宋" w:cs="仿宋"/>
          <w:bCs/>
          <w:color w:val="000000" w:themeColor="text1"/>
          <w:sz w:val="21"/>
          <w:szCs w:val="21"/>
          <w:lang w:val="en-US" w:eastAsia="zh-CN"/>
          <w14:textFill>
            <w14:solidFill>
              <w14:schemeClr w14:val="tx1"/>
            </w14:solidFill>
          </w14:textFill>
        </w:rPr>
        <w:t>.00%。</w:t>
      </w:r>
      <w:r>
        <w:rPr>
          <w:rFonts w:hint="eastAsia" w:ascii="仿宋" w:hAnsi="仿宋" w:cs="仿宋"/>
          <w:bCs/>
          <w:color w:val="000000" w:themeColor="text1"/>
          <w:sz w:val="21"/>
          <w:szCs w:val="21"/>
          <w:lang w:val="en-US" w:eastAsia="zh-CN"/>
          <w14:textFill>
            <w14:solidFill>
              <w14:schemeClr w14:val="tx1"/>
            </w14:solidFill>
          </w14:textFill>
        </w:rPr>
        <w:t>质保期为一年，自验收合格之日起算</w:t>
      </w:r>
      <w:r>
        <w:rPr>
          <w:rFonts w:hint="default" w:ascii="仿宋" w:hAnsi="仿宋" w:cs="仿宋"/>
          <w:bCs/>
          <w:color w:val="000000" w:themeColor="text1"/>
          <w:sz w:val="21"/>
          <w:szCs w:val="21"/>
          <w:lang w:val="en-US" w:eastAsia="zh-CN"/>
          <w14:textFill>
            <w14:solidFill>
              <w14:schemeClr w14:val="tx1"/>
            </w14:solidFill>
          </w14:textFill>
        </w:rPr>
        <w:t>，</w:t>
      </w:r>
      <w:r>
        <w:rPr>
          <w:rFonts w:hint="eastAsia" w:ascii="仿宋" w:hAnsi="仿宋" w:cs="仿宋"/>
          <w:bCs/>
          <w:color w:val="000000" w:themeColor="text1"/>
          <w:sz w:val="21"/>
          <w:szCs w:val="21"/>
          <w:lang w:val="en-US" w:eastAsia="zh-CN"/>
          <w14:textFill>
            <w14:solidFill>
              <w14:schemeClr w14:val="tx1"/>
            </w14:solidFill>
          </w14:textFill>
        </w:rPr>
        <w:t>质保期满后</w:t>
      </w:r>
      <w:r>
        <w:rPr>
          <w:rFonts w:hint="default" w:ascii="仿宋" w:hAnsi="仿宋" w:cs="仿宋"/>
          <w:bCs/>
          <w:color w:val="000000" w:themeColor="text1"/>
          <w:sz w:val="21"/>
          <w:szCs w:val="21"/>
          <w:lang w:val="en-US" w:eastAsia="zh-CN"/>
          <w14:textFill>
            <w14:solidFill>
              <w14:schemeClr w14:val="tx1"/>
            </w14:solidFill>
          </w14:textFill>
        </w:rPr>
        <w:t>支付合同总金额的10.00%。</w:t>
      </w:r>
    </w:p>
    <w:p w14:paraId="7AC7D5C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2.支付款项前，供应商须向采购人出具合法有效完整的税务发票等资料。</w:t>
      </w:r>
    </w:p>
    <w:p w14:paraId="01979510">
      <w:pPr>
        <w:pStyle w:val="2"/>
        <w:ind w:firstLine="420" w:firstLineChars="200"/>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注</w:t>
      </w:r>
      <w:r>
        <w:rPr>
          <w:rFonts w:hint="eastAsia" w:ascii="仿宋" w:hAnsi="仿宋" w:eastAsia="仿宋" w:cs="仿宋"/>
          <w:sz w:val="21"/>
          <w:szCs w:val="21"/>
          <w:lang w:val="en-US" w:eastAsia="zh-CN"/>
        </w:rPr>
        <w:t>：</w:t>
      </w:r>
      <w:r>
        <w:rPr>
          <w:rFonts w:hint="default" w:ascii="仿宋" w:hAnsi="仿宋" w:eastAsia="仿宋" w:cs="仿宋"/>
          <w:sz w:val="21"/>
          <w:szCs w:val="21"/>
          <w:lang w:val="en-US" w:eastAsia="zh-CN"/>
        </w:rPr>
        <w:t xml:space="preserve"> 本章中带“★”部分为实质性要求，带“★”条款不满足，则按无效投标处理。以上涉及国标要求的均按国家最新标准执行。</w:t>
      </w:r>
    </w:p>
    <w:p w14:paraId="70FEE4FB">
      <w:pPr>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br w:type="page"/>
      </w:r>
    </w:p>
    <w:p w14:paraId="4A2BF9FB">
      <w:pPr>
        <w:tabs>
          <w:tab w:val="left" w:pos="900"/>
          <w:tab w:val="clear" w:pos="0"/>
        </w:tabs>
        <w:spacing w:line="360" w:lineRule="auto"/>
        <w:jc w:val="center"/>
        <w:outlineLvl w:val="0"/>
        <w:rPr>
          <w:rFonts w:hint="eastAsia"/>
          <w:b/>
          <w:color w:val="auto"/>
          <w:sz w:val="32"/>
        </w:rPr>
      </w:pPr>
      <w:bookmarkStart w:id="2" w:name="_Toc1189"/>
      <w:r>
        <w:rPr>
          <w:rFonts w:hint="eastAsia"/>
          <w:b/>
          <w:color w:val="auto"/>
          <w:sz w:val="32"/>
        </w:rPr>
        <w:t>第</w:t>
      </w:r>
      <w:bookmarkStart w:id="3" w:name="第一部分"/>
      <w:bookmarkEnd w:id="3"/>
      <w:r>
        <w:rPr>
          <w:rFonts w:hint="eastAsia"/>
          <w:b/>
          <w:color w:val="auto"/>
          <w:sz w:val="32"/>
        </w:rPr>
        <w:t>一部分  “资格性响应文件”格式</w:t>
      </w:r>
      <w:bookmarkEnd w:id="2"/>
    </w:p>
    <w:p w14:paraId="75AB9772">
      <w:pPr>
        <w:spacing w:line="360" w:lineRule="auto"/>
        <w:rPr>
          <w:rFonts w:hint="eastAsia"/>
          <w:b/>
          <w:color w:val="auto"/>
          <w:sz w:val="24"/>
        </w:rPr>
      </w:pPr>
      <w:r>
        <w:rPr>
          <w:rFonts w:hint="eastAsia"/>
          <w:b/>
          <w:color w:val="auto"/>
          <w:sz w:val="24"/>
        </w:rPr>
        <w:t>格式1-1</w:t>
      </w:r>
    </w:p>
    <w:p w14:paraId="33B779C2">
      <w:pPr>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6658FB78">
      <w:pPr>
        <w:spacing w:line="360" w:lineRule="auto"/>
        <w:rPr>
          <w:rFonts w:hint="eastAsia"/>
          <w:b/>
          <w:color w:val="auto"/>
          <w:sz w:val="24"/>
        </w:rPr>
      </w:pPr>
    </w:p>
    <w:p w14:paraId="7FEF7CF8">
      <w:pPr>
        <w:spacing w:line="360" w:lineRule="auto"/>
        <w:rPr>
          <w:rFonts w:hint="eastAsia"/>
          <w:b/>
          <w:color w:val="auto"/>
          <w:sz w:val="24"/>
        </w:rPr>
      </w:pPr>
    </w:p>
    <w:p w14:paraId="3B6367A7">
      <w:pPr>
        <w:spacing w:line="360" w:lineRule="auto"/>
        <w:rPr>
          <w:rFonts w:hint="eastAsia"/>
          <w:b/>
          <w:color w:val="auto"/>
          <w:sz w:val="36"/>
          <w:lang w:val="en-US" w:eastAsia="zh-CN"/>
        </w:rPr>
      </w:pPr>
      <w:r>
        <w:rPr>
          <w:rFonts w:hint="eastAsia"/>
          <w:b/>
          <w:color w:val="auto"/>
          <w:sz w:val="36"/>
          <w:lang w:val="en-US" w:eastAsia="zh-CN"/>
        </w:rPr>
        <w:t xml:space="preserve"> </w:t>
      </w:r>
    </w:p>
    <w:p w14:paraId="0908A907">
      <w:pPr>
        <w:pStyle w:val="41"/>
        <w:rPr>
          <w:rFonts w:hint="eastAsia"/>
          <w:color w:val="auto"/>
          <w:lang w:eastAsia="zh-CN"/>
        </w:rPr>
      </w:pPr>
    </w:p>
    <w:p w14:paraId="0E0F4EE9">
      <w:pPr>
        <w:spacing w:line="360" w:lineRule="auto"/>
        <w:rPr>
          <w:rFonts w:hint="eastAsia"/>
          <w:b/>
          <w:color w:val="auto"/>
          <w:sz w:val="32"/>
          <w:szCs w:val="32"/>
        </w:rPr>
      </w:pPr>
    </w:p>
    <w:p w14:paraId="73DF335C">
      <w:pPr>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3BD3D56A">
      <w:pPr>
        <w:spacing w:line="360" w:lineRule="auto"/>
        <w:rPr>
          <w:rFonts w:hint="eastAsia"/>
          <w:b/>
          <w:color w:val="auto"/>
          <w:sz w:val="52"/>
          <w:szCs w:val="52"/>
        </w:rPr>
      </w:pPr>
    </w:p>
    <w:p w14:paraId="59526667">
      <w:pPr>
        <w:spacing w:line="360" w:lineRule="auto"/>
        <w:jc w:val="center"/>
        <w:rPr>
          <w:rFonts w:hint="eastAsia"/>
          <w:b/>
          <w:color w:val="auto"/>
          <w:sz w:val="32"/>
          <w:szCs w:val="32"/>
        </w:rPr>
      </w:pPr>
      <w:r>
        <w:rPr>
          <w:rFonts w:hint="eastAsia"/>
          <w:b/>
          <w:color w:val="auto"/>
          <w:sz w:val="52"/>
          <w:szCs w:val="52"/>
        </w:rPr>
        <w:t>资格性响应文件</w:t>
      </w:r>
    </w:p>
    <w:p w14:paraId="108E8B0F">
      <w:pPr>
        <w:spacing w:line="360" w:lineRule="auto"/>
        <w:rPr>
          <w:rFonts w:hint="eastAsia"/>
          <w:b/>
          <w:color w:val="auto"/>
          <w:sz w:val="36"/>
        </w:rPr>
      </w:pPr>
    </w:p>
    <w:p w14:paraId="37D0649F">
      <w:pPr>
        <w:spacing w:line="360" w:lineRule="auto"/>
        <w:rPr>
          <w:rFonts w:hint="eastAsia"/>
          <w:b/>
          <w:color w:val="auto"/>
          <w:sz w:val="36"/>
        </w:rPr>
      </w:pPr>
    </w:p>
    <w:p w14:paraId="0A0C560D">
      <w:pPr>
        <w:spacing w:line="360" w:lineRule="auto"/>
        <w:ind w:left="1133"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6BCAC1C8">
      <w:pPr>
        <w:spacing w:line="360" w:lineRule="auto"/>
        <w:ind w:left="1133"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73CEDE18">
      <w:pPr>
        <w:spacing w:line="360" w:lineRule="auto"/>
        <w:ind w:left="1133"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248509A6">
      <w:pPr>
        <w:spacing w:line="360" w:lineRule="auto"/>
        <w:ind w:firstLine="790" w:firstLineChars="246"/>
        <w:jc w:val="center"/>
        <w:rPr>
          <w:rFonts w:hint="eastAsia"/>
          <w:b/>
          <w:color w:val="auto"/>
          <w:sz w:val="32"/>
        </w:rPr>
      </w:pPr>
    </w:p>
    <w:p w14:paraId="1352B4E1">
      <w:pPr>
        <w:spacing w:line="360" w:lineRule="auto"/>
        <w:ind w:firstLine="790" w:firstLineChars="246"/>
        <w:jc w:val="center"/>
        <w:rPr>
          <w:rFonts w:hint="eastAsia"/>
          <w:b/>
          <w:color w:val="auto"/>
          <w:sz w:val="32"/>
        </w:rPr>
      </w:pPr>
    </w:p>
    <w:p w14:paraId="6C75F192">
      <w:pPr>
        <w:spacing w:line="360" w:lineRule="auto"/>
        <w:ind w:firstLine="790" w:firstLineChars="246"/>
        <w:jc w:val="center"/>
        <w:rPr>
          <w:rFonts w:hint="eastAsia"/>
          <w:b/>
          <w:color w:val="auto"/>
          <w:sz w:val="32"/>
        </w:rPr>
      </w:pPr>
    </w:p>
    <w:p w14:paraId="079DF7AD">
      <w:pPr>
        <w:spacing w:line="360" w:lineRule="auto"/>
        <w:ind w:left="1133"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2378E98D">
      <w:pPr>
        <w:rPr>
          <w:rFonts w:hint="eastAsia"/>
          <w:color w:val="auto"/>
        </w:rPr>
      </w:pPr>
    </w:p>
    <w:p w14:paraId="4670C9A9">
      <w:pPr>
        <w:spacing w:line="360" w:lineRule="auto"/>
        <w:rPr>
          <w:b/>
          <w:color w:val="auto"/>
          <w:sz w:val="24"/>
        </w:rPr>
      </w:pPr>
      <w:r>
        <w:rPr>
          <w:rFonts w:hint="eastAsia"/>
          <w:color w:val="auto"/>
        </w:rPr>
        <w:br w:type="page"/>
      </w:r>
      <w:r>
        <w:rPr>
          <w:rFonts w:hint="eastAsia"/>
          <w:b/>
          <w:color w:val="auto"/>
          <w:sz w:val="24"/>
        </w:rPr>
        <w:t>格式1-2</w:t>
      </w:r>
    </w:p>
    <w:p w14:paraId="2CF23DB4">
      <w:pPr>
        <w:spacing w:line="360" w:lineRule="auto"/>
        <w:rPr>
          <w:rFonts w:hint="eastAsia"/>
          <w:b/>
          <w:color w:val="auto"/>
          <w:sz w:val="24"/>
        </w:rPr>
      </w:pPr>
    </w:p>
    <w:p w14:paraId="5E612D05">
      <w:pPr>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51C9B856">
      <w:pPr>
        <w:rPr>
          <w:rFonts w:hint="eastAsia"/>
          <w:color w:val="auto"/>
        </w:rPr>
      </w:pPr>
    </w:p>
    <w:p w14:paraId="7D5574D2">
      <w:pPr>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2C3561BF">
      <w:pPr>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14:paraId="5BA784C1">
      <w:pPr>
        <w:spacing w:line="480" w:lineRule="auto"/>
        <w:ind w:firstLine="480" w:firstLineChars="200"/>
        <w:rPr>
          <w:rFonts w:hint="eastAsia"/>
          <w:color w:val="auto"/>
          <w:sz w:val="24"/>
        </w:rPr>
      </w:pPr>
      <w:r>
        <w:rPr>
          <w:rFonts w:hint="eastAsia"/>
          <w:color w:val="auto"/>
          <w:sz w:val="24"/>
        </w:rPr>
        <w:t>特此声明。</w:t>
      </w:r>
    </w:p>
    <w:p w14:paraId="150D7B8F">
      <w:pPr>
        <w:spacing w:line="360" w:lineRule="auto"/>
        <w:ind w:firstLine="480" w:firstLineChars="200"/>
        <w:rPr>
          <w:rFonts w:hint="eastAsia"/>
          <w:color w:val="auto"/>
          <w:sz w:val="24"/>
        </w:rPr>
      </w:pPr>
    </w:p>
    <w:p w14:paraId="71AFA16C">
      <w:pPr>
        <w:spacing w:line="360" w:lineRule="auto"/>
        <w:ind w:firstLine="480" w:firstLineChars="200"/>
        <w:rPr>
          <w:rFonts w:hint="eastAsia"/>
          <w:color w:val="auto"/>
          <w:sz w:val="24"/>
        </w:rPr>
      </w:pPr>
    </w:p>
    <w:p w14:paraId="09CE8549">
      <w:pPr>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9F6119A">
      <w:pPr>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658AAF03">
      <w:pPr>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5CE224CA">
      <w:pPr>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69E17BBD">
      <w:pPr>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EFB3332">
      <w:pPr>
        <w:rPr>
          <w:rFonts w:hint="eastAsia"/>
          <w:color w:val="auto"/>
        </w:rPr>
      </w:pPr>
    </w:p>
    <w:p w14:paraId="21706087">
      <w:pPr>
        <w:rPr>
          <w:rFonts w:hint="eastAsia"/>
          <w:color w:val="auto"/>
        </w:rPr>
      </w:pPr>
    </w:p>
    <w:p w14:paraId="3288BEFD">
      <w:pPr>
        <w:spacing w:line="300" w:lineRule="auto"/>
        <w:ind w:left="843" w:hanging="843" w:hangingChars="350"/>
        <w:rPr>
          <w:rFonts w:hint="eastAsia"/>
          <w:b/>
          <w:color w:val="auto"/>
          <w:sz w:val="24"/>
        </w:rPr>
      </w:pPr>
      <w:r>
        <w:rPr>
          <w:rFonts w:hint="eastAsia"/>
          <w:b/>
          <w:color w:val="auto"/>
          <w:sz w:val="24"/>
        </w:rPr>
        <w:t>注：1</w:t>
      </w:r>
      <w:r>
        <w:rPr>
          <w:rFonts w:hint="eastAsia"/>
          <w:b/>
          <w:color w:val="auto"/>
          <w:sz w:val="24"/>
          <w:lang w:val="en-US" w:eastAsia="zh-CN"/>
        </w:rPr>
        <w:t>.</w:t>
      </w:r>
      <w:r>
        <w:rPr>
          <w:rFonts w:hint="eastAsia"/>
          <w:b/>
          <w:color w:val="auto"/>
          <w:sz w:val="24"/>
        </w:rPr>
        <w:t>供应商为法人单位提供“法定代表人授权书”，为其他组织提供“单位负责人授权书”，供应商为自然人时提供“自然人身份证明材料”。</w:t>
      </w:r>
    </w:p>
    <w:p w14:paraId="75C18980">
      <w:pPr>
        <w:spacing w:line="300" w:lineRule="auto"/>
        <w:ind w:left="868" w:leftChars="201" w:hanging="386" w:hangingChars="160"/>
        <w:rPr>
          <w:rFonts w:hint="eastAsia"/>
          <w:b/>
          <w:color w:val="auto"/>
          <w:sz w:val="24"/>
        </w:rPr>
      </w:pPr>
      <w:r>
        <w:rPr>
          <w:rFonts w:hint="eastAsia"/>
          <w:b/>
          <w:color w:val="auto"/>
          <w:sz w:val="24"/>
          <w:lang w:eastAsia="zh-CN"/>
        </w:rPr>
        <w:t>2.</w:t>
      </w:r>
      <w:r>
        <w:rPr>
          <w:rFonts w:hint="eastAsia"/>
          <w:b/>
          <w:color w:val="auto"/>
          <w:sz w:val="24"/>
        </w:rPr>
        <w:t>附法定代表人或单位负责人和授权代表身份证（正反面）或护照复印件（复印件加盖公章）。</w:t>
      </w:r>
    </w:p>
    <w:p w14:paraId="6816028C">
      <w:pPr>
        <w:spacing w:line="300" w:lineRule="auto"/>
        <w:ind w:left="868" w:leftChars="201" w:hanging="386" w:hangingChars="160"/>
        <w:rPr>
          <w:rFonts w:hint="eastAsia"/>
          <w:b/>
          <w:color w:val="auto"/>
          <w:sz w:val="24"/>
        </w:rPr>
      </w:pPr>
      <w:r>
        <w:rPr>
          <w:rFonts w:hint="eastAsia"/>
          <w:b/>
          <w:color w:val="auto"/>
          <w:sz w:val="24"/>
          <w:lang w:eastAsia="zh-CN"/>
        </w:rPr>
        <w:t>3.</w:t>
      </w:r>
      <w:r>
        <w:rPr>
          <w:rFonts w:hint="eastAsia"/>
          <w:b/>
          <w:color w:val="auto"/>
          <w:sz w:val="24"/>
        </w:rPr>
        <w:t>响应文件由法定代表人或单位负责人签字的，可不提供授权书，但须提供法定代表人或单位负责人身份证（正反面）或护照复印件（复印件加盖公章）。</w:t>
      </w:r>
    </w:p>
    <w:p w14:paraId="16BDD9FA">
      <w:pPr>
        <w:spacing w:line="300" w:lineRule="auto"/>
        <w:ind w:left="902" w:leftChars="202" w:hanging="417" w:hangingChars="173"/>
        <w:rPr>
          <w:rFonts w:hint="eastAsia"/>
          <w:color w:val="auto"/>
        </w:rPr>
      </w:pPr>
      <w:r>
        <w:rPr>
          <w:rFonts w:hint="eastAsia"/>
          <w:b/>
          <w:color w:val="auto"/>
          <w:sz w:val="24"/>
          <w:lang w:eastAsia="zh-CN"/>
        </w:rPr>
        <w:t>4.</w:t>
      </w:r>
      <w:r>
        <w:rPr>
          <w:rFonts w:hint="eastAsia"/>
          <w:b/>
          <w:color w:val="auto"/>
          <w:sz w:val="24"/>
        </w:rPr>
        <w:t>所提供的身份证明材料必须在有效期内。</w:t>
      </w:r>
    </w:p>
    <w:p w14:paraId="0DA8DE89">
      <w:pPr>
        <w:spacing w:line="300" w:lineRule="auto"/>
        <w:rPr>
          <w:b/>
          <w:color w:val="auto"/>
          <w:sz w:val="24"/>
        </w:rPr>
      </w:pPr>
      <w:r>
        <w:rPr>
          <w:rFonts w:hint="eastAsia"/>
          <w:color w:val="auto"/>
          <w:sz w:val="24"/>
        </w:rPr>
        <w:br w:type="page"/>
      </w:r>
      <w:r>
        <w:rPr>
          <w:rFonts w:hint="eastAsia"/>
          <w:b/>
          <w:color w:val="auto"/>
          <w:sz w:val="24"/>
        </w:rPr>
        <w:t>格式1-3</w:t>
      </w:r>
    </w:p>
    <w:p w14:paraId="18C94CA6">
      <w:pPr>
        <w:spacing w:line="300" w:lineRule="auto"/>
        <w:rPr>
          <w:rFonts w:hint="eastAsia"/>
          <w:b/>
          <w:color w:val="auto"/>
          <w:sz w:val="24"/>
        </w:rPr>
      </w:pPr>
    </w:p>
    <w:p w14:paraId="13951E2D">
      <w:pPr>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7354FD12">
      <w:pPr>
        <w:rPr>
          <w:rFonts w:hint="eastAsia"/>
          <w:color w:val="auto"/>
        </w:rPr>
      </w:pPr>
    </w:p>
    <w:p w14:paraId="05A1C27E">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17908E8C">
      <w:pPr>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14:paraId="42C5F76B">
      <w:pPr>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0AA2A471">
      <w:pPr>
        <w:spacing w:line="360" w:lineRule="auto"/>
        <w:ind w:firstLine="480" w:firstLineChars="200"/>
        <w:rPr>
          <w:rFonts w:hint="eastAsia"/>
          <w:color w:val="auto"/>
          <w:sz w:val="24"/>
        </w:rPr>
      </w:pPr>
      <w:r>
        <w:rPr>
          <w:rFonts w:hint="eastAsia"/>
          <w:color w:val="auto"/>
          <w:sz w:val="24"/>
        </w:rPr>
        <w:t>（一）具有独立承担民事责任的能力；</w:t>
      </w:r>
    </w:p>
    <w:p w14:paraId="0EB43A13">
      <w:pPr>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07BC46EE">
      <w:pPr>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11676F0E">
      <w:pPr>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7C6DCCDA">
      <w:pPr>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7E181129">
      <w:pPr>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政府采购严重违法失信行为记录名单”。</w:t>
      </w:r>
    </w:p>
    <w:p w14:paraId="4C1969D4">
      <w:pPr>
        <w:spacing w:line="360" w:lineRule="auto"/>
        <w:ind w:firstLine="480" w:firstLineChars="200"/>
        <w:rPr>
          <w:rFonts w:hint="eastAsia"/>
          <w:color w:val="auto"/>
          <w:sz w:val="24"/>
        </w:rPr>
      </w:pPr>
      <w:r>
        <w:rPr>
          <w:rFonts w:hint="eastAsia"/>
          <w:color w:val="auto"/>
          <w:sz w:val="24"/>
        </w:rPr>
        <w:t>三、</w:t>
      </w:r>
      <w:r>
        <w:rPr>
          <w:rFonts w:hint="eastAsia"/>
          <w:color w:val="auto"/>
          <w:sz w:val="24"/>
          <w:lang w:eastAsia="zh-CN"/>
        </w:rPr>
        <w:t>同时</w:t>
      </w:r>
      <w:r>
        <w:rPr>
          <w:rFonts w:hint="eastAsia"/>
          <w:color w:val="auto"/>
          <w:sz w:val="24"/>
        </w:rPr>
        <w:t>满足本项目法律法</w:t>
      </w:r>
      <w:r>
        <w:rPr>
          <w:rFonts w:hint="eastAsia"/>
          <w:color w:val="auto"/>
          <w:sz w:val="24"/>
          <w:lang w:eastAsia="zh-CN"/>
        </w:rPr>
        <w:t>规和</w:t>
      </w:r>
      <w:r>
        <w:rPr>
          <w:rFonts w:hint="eastAsia"/>
          <w:color w:val="auto"/>
          <w:sz w:val="24"/>
        </w:rPr>
        <w:t>规章规定关于供应商的其他资格性条件，不属于禁止参加的供应商。</w:t>
      </w:r>
    </w:p>
    <w:p w14:paraId="544327F7">
      <w:pPr>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w:t>
      </w:r>
      <w:r>
        <w:rPr>
          <w:rFonts w:hint="eastAsia"/>
          <w:color w:val="auto"/>
          <w:sz w:val="24"/>
          <w:lang w:eastAsia="zh-CN"/>
        </w:rPr>
        <w:t>为由追究</w:t>
      </w:r>
      <w:r>
        <w:rPr>
          <w:rFonts w:hint="eastAsia"/>
          <w:color w:val="auto"/>
          <w:sz w:val="24"/>
        </w:rPr>
        <w:t>法律责任。</w:t>
      </w:r>
    </w:p>
    <w:p w14:paraId="227FD77D">
      <w:pPr>
        <w:spacing w:line="360" w:lineRule="auto"/>
        <w:ind w:firstLine="480" w:firstLineChars="200"/>
        <w:rPr>
          <w:color w:val="auto"/>
          <w:sz w:val="24"/>
        </w:rPr>
      </w:pPr>
    </w:p>
    <w:p w14:paraId="2E2118EC">
      <w:pPr>
        <w:spacing w:line="360" w:lineRule="auto"/>
        <w:ind w:firstLine="480" w:firstLineChars="200"/>
        <w:rPr>
          <w:color w:val="auto"/>
          <w:sz w:val="24"/>
        </w:rPr>
      </w:pPr>
    </w:p>
    <w:p w14:paraId="3C3CA3C3">
      <w:pPr>
        <w:spacing w:line="360" w:lineRule="auto"/>
        <w:ind w:firstLine="480" w:firstLineChars="200"/>
        <w:rPr>
          <w:rFonts w:hint="eastAsia"/>
          <w:color w:val="auto"/>
          <w:sz w:val="24"/>
        </w:rPr>
      </w:pPr>
    </w:p>
    <w:p w14:paraId="324289E5">
      <w:pPr>
        <w:spacing w:line="360" w:lineRule="auto"/>
        <w:rPr>
          <w:rFonts w:hint="eastAsia"/>
          <w:color w:val="auto"/>
        </w:rPr>
      </w:pPr>
    </w:p>
    <w:p w14:paraId="30D264C5">
      <w:pPr>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652931AD">
      <w:pPr>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5ABABCA0">
      <w:pPr>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9050B16">
      <w:pPr>
        <w:spacing w:line="360" w:lineRule="auto"/>
        <w:jc w:val="left"/>
        <w:rPr>
          <w:rFonts w:hint="eastAsia"/>
          <w:b/>
          <w:color w:val="auto"/>
          <w:sz w:val="24"/>
        </w:rPr>
      </w:pPr>
      <w:r>
        <w:rPr>
          <w:color w:val="auto"/>
          <w:sz w:val="24"/>
        </w:rPr>
        <w:br w:type="page"/>
      </w:r>
      <w:r>
        <w:rPr>
          <w:rFonts w:hint="eastAsia"/>
          <w:b/>
          <w:color w:val="auto"/>
          <w:sz w:val="24"/>
        </w:rPr>
        <w:t>格式1-4</w:t>
      </w:r>
    </w:p>
    <w:p w14:paraId="0A1F9DD0">
      <w:pPr>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2AD66926">
      <w:pPr>
        <w:spacing w:line="360" w:lineRule="auto"/>
        <w:rPr>
          <w:rFonts w:hint="eastAsia"/>
          <w:color w:val="auto"/>
        </w:rPr>
      </w:pPr>
    </w:p>
    <w:p w14:paraId="29F87C58">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619B406">
      <w:pPr>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w:t>
      </w:r>
      <w:r>
        <w:rPr>
          <w:rFonts w:hint="eastAsia"/>
          <w:color w:val="auto"/>
          <w:sz w:val="24"/>
          <w:lang w:eastAsia="zh-CN"/>
        </w:rPr>
        <w:t>如</w:t>
      </w:r>
      <w:r>
        <w:rPr>
          <w:rFonts w:hint="eastAsia"/>
          <w:color w:val="auto"/>
          <w:sz w:val="24"/>
        </w:rPr>
        <w:t>发现我单位的承诺不实，取消我单位成交资格，并承担一切后果。</w:t>
      </w:r>
    </w:p>
    <w:p w14:paraId="0B3B4FF3">
      <w:pPr>
        <w:spacing w:line="360" w:lineRule="auto"/>
        <w:ind w:firstLine="480" w:firstLineChars="200"/>
        <w:rPr>
          <w:rFonts w:hint="eastAsia"/>
          <w:color w:val="auto"/>
          <w:sz w:val="24"/>
        </w:rPr>
      </w:pPr>
      <w:r>
        <w:rPr>
          <w:rFonts w:hint="eastAsia"/>
          <w:color w:val="auto"/>
          <w:sz w:val="24"/>
        </w:rPr>
        <w:t>特此承诺。</w:t>
      </w:r>
    </w:p>
    <w:p w14:paraId="70D6D6F3">
      <w:pPr>
        <w:spacing w:line="360" w:lineRule="auto"/>
        <w:rPr>
          <w:rFonts w:hint="eastAsia"/>
          <w:color w:val="auto"/>
          <w:sz w:val="24"/>
        </w:rPr>
      </w:pPr>
    </w:p>
    <w:p w14:paraId="1575D64E">
      <w:pPr>
        <w:spacing w:line="360" w:lineRule="auto"/>
        <w:rPr>
          <w:rFonts w:hint="eastAsia"/>
          <w:color w:val="auto"/>
          <w:sz w:val="24"/>
        </w:rPr>
      </w:pPr>
    </w:p>
    <w:p w14:paraId="09613A98">
      <w:pPr>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062FD2EE">
      <w:pPr>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363F3457">
      <w:pPr>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A3C7D5">
      <w:pPr>
        <w:adjustRightInd w:val="0"/>
        <w:spacing w:line="360" w:lineRule="auto"/>
        <w:rPr>
          <w:rFonts w:hint="eastAsia"/>
          <w:color w:val="auto"/>
          <w:sz w:val="24"/>
        </w:rPr>
      </w:pPr>
    </w:p>
    <w:p w14:paraId="36FC8066">
      <w:pPr>
        <w:adjustRightInd w:val="0"/>
        <w:spacing w:line="360" w:lineRule="auto"/>
        <w:rPr>
          <w:rFonts w:hint="eastAsia"/>
          <w:b/>
          <w:color w:val="auto"/>
          <w:sz w:val="24"/>
        </w:rPr>
      </w:pPr>
      <w:r>
        <w:rPr>
          <w:rFonts w:hint="eastAsia"/>
          <w:b/>
          <w:color w:val="auto"/>
          <w:sz w:val="24"/>
        </w:rPr>
        <w:t>注：1）公司成立不足三年的从成立之日起算。</w:t>
      </w:r>
    </w:p>
    <w:p w14:paraId="7ABBCB1F">
      <w:pPr>
        <w:adjustRightInd w:val="0"/>
        <w:spacing w:line="360" w:lineRule="auto"/>
        <w:ind w:left="921"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w:t>
      </w:r>
      <w:r>
        <w:rPr>
          <w:rFonts w:hint="eastAsia"/>
          <w:b/>
          <w:color w:val="auto"/>
          <w:sz w:val="24"/>
          <w:lang w:eastAsia="zh-CN"/>
        </w:rPr>
        <w:t>其他组织的</w:t>
      </w:r>
      <w:r>
        <w:rPr>
          <w:rFonts w:hint="eastAsia"/>
          <w:b/>
          <w:color w:val="auto"/>
          <w:sz w:val="24"/>
        </w:rPr>
        <w:t>，则填写单位负责人的姓名；如投标人为自然人的，则填写自然人的姓名。</w:t>
      </w:r>
    </w:p>
    <w:p w14:paraId="4C3F42A2">
      <w:pPr>
        <w:spacing w:line="360" w:lineRule="auto"/>
        <w:ind w:firstLine="480" w:firstLineChars="200"/>
        <w:rPr>
          <w:rFonts w:hint="eastAsia"/>
          <w:color w:val="auto"/>
          <w:sz w:val="24"/>
        </w:rPr>
      </w:pPr>
    </w:p>
    <w:p w14:paraId="612FF021">
      <w:pPr>
        <w:spacing w:line="360" w:lineRule="auto"/>
        <w:jc w:val="left"/>
        <w:rPr>
          <w:b/>
          <w:color w:val="auto"/>
          <w:sz w:val="24"/>
        </w:rPr>
      </w:pPr>
      <w:r>
        <w:rPr>
          <w:color w:val="auto"/>
          <w:sz w:val="24"/>
        </w:rPr>
        <w:br w:type="page"/>
      </w:r>
    </w:p>
    <w:p w14:paraId="569A8ACD">
      <w:pPr>
        <w:spacing w:line="360" w:lineRule="auto"/>
        <w:rPr>
          <w:b/>
          <w:color w:val="auto"/>
          <w:sz w:val="24"/>
        </w:rPr>
      </w:pPr>
      <w:r>
        <w:rPr>
          <w:b/>
          <w:color w:val="auto"/>
          <w:sz w:val="24"/>
        </w:rPr>
        <w:t>格式1-5</w:t>
      </w:r>
    </w:p>
    <w:p w14:paraId="7C3560D0">
      <w:pPr>
        <w:pStyle w:val="42"/>
        <w:rPr>
          <w:rFonts w:hint="eastAsia" w:eastAsia="黑体"/>
          <w:b/>
          <w:color w:val="auto"/>
          <w:sz w:val="32"/>
          <w:szCs w:val="32"/>
        </w:rPr>
      </w:pPr>
    </w:p>
    <w:p w14:paraId="081316C0">
      <w:pPr>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39934477">
      <w:pPr>
        <w:rPr>
          <w:rFonts w:ascii="宋体" w:hAnsi="宋体" w:cs="宋体"/>
          <w:bCs/>
          <w:color w:val="auto"/>
          <w:sz w:val="24"/>
        </w:rPr>
      </w:pPr>
    </w:p>
    <w:p w14:paraId="20C37D74">
      <w:pPr>
        <w:spacing w:line="360" w:lineRule="auto"/>
        <w:rPr>
          <w:rFonts w:ascii="宋体" w:hAnsi="宋体" w:cs="宋体"/>
          <w:b/>
          <w:bCs/>
          <w:color w:val="auto"/>
          <w:sz w:val="24"/>
        </w:rPr>
      </w:pPr>
      <w:r>
        <w:rPr>
          <w:rFonts w:hint="eastAsia" w:ascii="宋体" w:hAnsi="宋体" w:cs="宋体"/>
          <w:b/>
          <w:bCs/>
          <w:color w:val="auto"/>
          <w:sz w:val="24"/>
        </w:rPr>
        <w:t>注：</w:t>
      </w:r>
    </w:p>
    <w:p w14:paraId="0DFF09B1">
      <w:pPr>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0680B6D4">
      <w:pPr>
        <w:tabs>
          <w:tab w:val="left" w:pos="900"/>
          <w:tab w:val="clear" w:pos="0"/>
        </w:tabs>
        <w:spacing w:line="360" w:lineRule="auto"/>
        <w:jc w:val="center"/>
        <w:outlineLvl w:val="0"/>
        <w:rPr>
          <w:rFonts w:ascii="宋体" w:hAnsi="宋体"/>
          <w:b/>
          <w:color w:val="auto"/>
          <w:sz w:val="32"/>
        </w:rPr>
      </w:pPr>
      <w:r>
        <w:rPr>
          <w:color w:val="auto"/>
        </w:rPr>
        <w:br w:type="page"/>
      </w:r>
      <w:bookmarkStart w:id="4" w:name="第二部分"/>
      <w:bookmarkEnd w:id="4"/>
      <w:bookmarkStart w:id="5"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“其它响应文件”</w:t>
      </w:r>
      <w:r>
        <w:rPr>
          <w:rFonts w:ascii="宋体" w:hAnsi="宋体"/>
          <w:b/>
          <w:color w:val="auto"/>
          <w:sz w:val="32"/>
        </w:rPr>
        <w:t>格式</w:t>
      </w:r>
      <w:bookmarkEnd w:id="5"/>
    </w:p>
    <w:p w14:paraId="4CD4CD05">
      <w:pPr>
        <w:spacing w:line="360" w:lineRule="auto"/>
        <w:rPr>
          <w:b/>
          <w:color w:val="auto"/>
          <w:sz w:val="24"/>
        </w:rPr>
      </w:pPr>
    </w:p>
    <w:p w14:paraId="57DB6237">
      <w:pPr>
        <w:spacing w:line="360" w:lineRule="auto"/>
        <w:rPr>
          <w:rFonts w:hint="eastAsia"/>
          <w:b/>
          <w:color w:val="auto"/>
          <w:sz w:val="24"/>
        </w:rPr>
      </w:pPr>
      <w:r>
        <w:rPr>
          <w:b/>
          <w:color w:val="auto"/>
          <w:sz w:val="24"/>
        </w:rPr>
        <w:t>格式2-1</w:t>
      </w:r>
    </w:p>
    <w:p w14:paraId="32CD807F">
      <w:pPr>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4FB8BF80">
      <w:pPr>
        <w:spacing w:line="360" w:lineRule="auto"/>
        <w:rPr>
          <w:b/>
          <w:color w:val="auto"/>
          <w:sz w:val="24"/>
        </w:rPr>
      </w:pPr>
    </w:p>
    <w:p w14:paraId="674215AD">
      <w:pPr>
        <w:spacing w:line="360" w:lineRule="auto"/>
        <w:rPr>
          <w:rFonts w:hint="eastAsia"/>
          <w:b/>
          <w:color w:val="auto"/>
          <w:sz w:val="24"/>
        </w:rPr>
      </w:pPr>
    </w:p>
    <w:p w14:paraId="2ECFF618">
      <w:pPr>
        <w:spacing w:line="360" w:lineRule="auto"/>
        <w:jc w:val="right"/>
        <w:rPr>
          <w:b/>
          <w:color w:val="auto"/>
          <w:sz w:val="36"/>
        </w:rPr>
      </w:pPr>
    </w:p>
    <w:p w14:paraId="0AA5C0E2">
      <w:pPr>
        <w:spacing w:line="360" w:lineRule="auto"/>
        <w:rPr>
          <w:b/>
          <w:color w:val="auto"/>
          <w:sz w:val="32"/>
          <w:szCs w:val="32"/>
        </w:rPr>
      </w:pPr>
    </w:p>
    <w:p w14:paraId="42A5EDF9">
      <w:pPr>
        <w:spacing w:line="360" w:lineRule="auto"/>
        <w:rPr>
          <w:b/>
          <w:color w:val="auto"/>
          <w:sz w:val="32"/>
          <w:szCs w:val="32"/>
        </w:rPr>
      </w:pPr>
    </w:p>
    <w:p w14:paraId="253FFDEA">
      <w:pPr>
        <w:spacing w:line="360" w:lineRule="auto"/>
        <w:jc w:val="center"/>
        <w:rPr>
          <w:b/>
          <w:color w:val="auto"/>
          <w:sz w:val="72"/>
        </w:rPr>
      </w:pPr>
      <w:r>
        <w:rPr>
          <w:b/>
          <w:color w:val="auto"/>
          <w:sz w:val="40"/>
          <w:szCs w:val="48"/>
          <w:u w:val="single"/>
        </w:rPr>
        <w:t xml:space="preserve">                         </w:t>
      </w:r>
      <w:r>
        <w:rPr>
          <w:b/>
          <w:color w:val="auto"/>
          <w:sz w:val="40"/>
          <w:szCs w:val="48"/>
        </w:rPr>
        <w:t>项目</w:t>
      </w:r>
    </w:p>
    <w:p w14:paraId="5AE36EDE">
      <w:pPr>
        <w:spacing w:line="360" w:lineRule="auto"/>
        <w:rPr>
          <w:b/>
          <w:color w:val="auto"/>
          <w:sz w:val="52"/>
          <w:szCs w:val="52"/>
        </w:rPr>
      </w:pPr>
    </w:p>
    <w:p w14:paraId="141F4AB8">
      <w:pPr>
        <w:spacing w:line="360" w:lineRule="auto"/>
        <w:jc w:val="center"/>
        <w:rPr>
          <w:b/>
          <w:color w:val="auto"/>
          <w:sz w:val="40"/>
          <w:szCs w:val="48"/>
        </w:rPr>
      </w:pPr>
      <w:r>
        <w:rPr>
          <w:rFonts w:hint="eastAsia"/>
          <w:b/>
          <w:color w:val="auto"/>
          <w:sz w:val="40"/>
          <w:szCs w:val="48"/>
        </w:rPr>
        <w:t>其它响应文件</w:t>
      </w:r>
    </w:p>
    <w:p w14:paraId="5803D732">
      <w:pPr>
        <w:spacing w:line="360" w:lineRule="auto"/>
        <w:rPr>
          <w:b/>
          <w:color w:val="auto"/>
          <w:sz w:val="36"/>
        </w:rPr>
      </w:pPr>
    </w:p>
    <w:p w14:paraId="63C3A46B">
      <w:pPr>
        <w:spacing w:line="360" w:lineRule="auto"/>
        <w:rPr>
          <w:b/>
          <w:color w:val="auto"/>
          <w:sz w:val="36"/>
        </w:rPr>
      </w:pPr>
    </w:p>
    <w:p w14:paraId="4B29E0F2">
      <w:pPr>
        <w:spacing w:line="360" w:lineRule="auto"/>
        <w:ind w:left="1133"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16448E34">
      <w:pPr>
        <w:spacing w:line="360" w:lineRule="auto"/>
        <w:ind w:left="1133" w:leftChars="472"/>
        <w:jc w:val="left"/>
        <w:rPr>
          <w:b/>
          <w:color w:val="auto"/>
          <w:sz w:val="32"/>
          <w:u w:val="single"/>
        </w:rPr>
      </w:pPr>
      <w:r>
        <w:rPr>
          <w:b/>
          <w:color w:val="auto"/>
          <w:sz w:val="32"/>
        </w:rPr>
        <w:t>项目编号：</w:t>
      </w:r>
      <w:r>
        <w:rPr>
          <w:b/>
          <w:color w:val="auto"/>
          <w:sz w:val="32"/>
          <w:u w:val="single"/>
        </w:rPr>
        <w:t xml:space="preserve">                           </w:t>
      </w:r>
    </w:p>
    <w:p w14:paraId="2F79B8D6">
      <w:pPr>
        <w:spacing w:line="360" w:lineRule="auto"/>
        <w:ind w:left="1133" w:leftChars="472"/>
        <w:jc w:val="left"/>
        <w:rPr>
          <w:b/>
          <w:color w:val="auto"/>
          <w:sz w:val="32"/>
          <w:u w:val="single"/>
        </w:rPr>
      </w:pPr>
      <w:r>
        <w:rPr>
          <w:b/>
          <w:color w:val="auto"/>
          <w:sz w:val="32"/>
        </w:rPr>
        <w:t>包    号：</w:t>
      </w:r>
      <w:r>
        <w:rPr>
          <w:b/>
          <w:color w:val="auto"/>
          <w:sz w:val="32"/>
          <w:u w:val="single"/>
        </w:rPr>
        <w:t xml:space="preserve">                           </w:t>
      </w:r>
    </w:p>
    <w:p w14:paraId="2F422E25">
      <w:pPr>
        <w:spacing w:line="360" w:lineRule="auto"/>
        <w:ind w:firstLine="790" w:firstLineChars="246"/>
        <w:jc w:val="center"/>
        <w:rPr>
          <w:b/>
          <w:color w:val="auto"/>
          <w:sz w:val="32"/>
        </w:rPr>
      </w:pPr>
    </w:p>
    <w:p w14:paraId="36A55DD9">
      <w:pPr>
        <w:spacing w:line="360" w:lineRule="auto"/>
        <w:ind w:firstLine="790" w:firstLineChars="246"/>
        <w:jc w:val="center"/>
        <w:rPr>
          <w:b/>
          <w:color w:val="auto"/>
          <w:sz w:val="32"/>
        </w:rPr>
      </w:pPr>
    </w:p>
    <w:p w14:paraId="2C15D0DB">
      <w:pPr>
        <w:spacing w:line="360" w:lineRule="auto"/>
        <w:ind w:firstLine="790" w:firstLineChars="246"/>
        <w:jc w:val="center"/>
        <w:rPr>
          <w:rFonts w:hint="eastAsia"/>
          <w:b/>
          <w:color w:val="auto"/>
          <w:sz w:val="32"/>
        </w:rPr>
      </w:pPr>
    </w:p>
    <w:p w14:paraId="249D6517">
      <w:pPr>
        <w:spacing w:line="360" w:lineRule="auto"/>
        <w:ind w:left="1133"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543881A6">
      <w:pPr>
        <w:rPr>
          <w:rFonts w:hint="eastAsia"/>
          <w:color w:val="auto"/>
        </w:rPr>
      </w:pPr>
    </w:p>
    <w:p w14:paraId="4282FDB8">
      <w:pPr>
        <w:spacing w:line="360" w:lineRule="auto"/>
        <w:rPr>
          <w:b/>
          <w:color w:val="auto"/>
          <w:sz w:val="24"/>
        </w:rPr>
      </w:pPr>
      <w:r>
        <w:rPr>
          <w:color w:val="auto"/>
        </w:rPr>
        <w:br w:type="page"/>
      </w:r>
      <w:r>
        <w:rPr>
          <w:b/>
          <w:color w:val="auto"/>
          <w:sz w:val="24"/>
        </w:rPr>
        <w:t>格式2-</w:t>
      </w:r>
      <w:r>
        <w:rPr>
          <w:rFonts w:hint="eastAsia"/>
          <w:b/>
          <w:color w:val="auto"/>
          <w:sz w:val="24"/>
        </w:rPr>
        <w:t>2</w:t>
      </w:r>
    </w:p>
    <w:p w14:paraId="1F6A9F0A">
      <w:pPr>
        <w:spacing w:line="360" w:lineRule="auto"/>
        <w:jc w:val="center"/>
        <w:rPr>
          <w:rFonts w:eastAsia="黑体"/>
          <w:b/>
          <w:color w:val="auto"/>
          <w:sz w:val="32"/>
          <w:szCs w:val="32"/>
        </w:rPr>
      </w:pPr>
    </w:p>
    <w:p w14:paraId="7F35E2BC">
      <w:pPr>
        <w:spacing w:line="360" w:lineRule="auto"/>
        <w:jc w:val="center"/>
        <w:rPr>
          <w:rFonts w:hint="eastAsia" w:eastAsia="黑体"/>
          <w:b/>
          <w:color w:val="auto"/>
          <w:sz w:val="32"/>
          <w:szCs w:val="32"/>
        </w:rPr>
      </w:pPr>
      <w:r>
        <w:rPr>
          <w:rFonts w:hint="eastAsia" w:eastAsia="黑体"/>
          <w:b/>
          <w:color w:val="auto"/>
          <w:sz w:val="32"/>
          <w:szCs w:val="32"/>
        </w:rPr>
        <w:t>二、报价函</w:t>
      </w:r>
    </w:p>
    <w:p w14:paraId="5CD5F343">
      <w:pPr>
        <w:spacing w:line="360" w:lineRule="auto"/>
        <w:rPr>
          <w:rFonts w:hint="eastAsia"/>
          <w:color w:val="auto"/>
          <w:sz w:val="24"/>
        </w:rPr>
      </w:pPr>
    </w:p>
    <w:p w14:paraId="6C657DB9">
      <w:pPr>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3FAB4E2">
      <w:pPr>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rPr>
        <w:t>），决定参加贵单位组织的本项目谈判采购。</w:t>
      </w:r>
    </w:p>
    <w:p w14:paraId="12EFFFBE">
      <w:pPr>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2、我方自愿按照谈判文件规定的各项要求向采购人提供所需货物/服务，总报价为人民币</w:t>
      </w:r>
      <w:r>
        <w:rPr>
          <w:rFonts w:hint="eastAsia"/>
          <w:color w:val="auto"/>
          <w:sz w:val="24"/>
          <w:u w:val="single"/>
        </w:rPr>
        <w:t xml:space="preserve">      </w:t>
      </w:r>
      <w:r>
        <w:rPr>
          <w:rFonts w:hint="eastAsia"/>
          <w:color w:val="auto"/>
          <w:sz w:val="24"/>
        </w:rPr>
        <w:t>万元（大写：</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231BA696">
      <w:pPr>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0FDFD426">
      <w:pPr>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w:t>
      </w:r>
      <w:r>
        <w:rPr>
          <w:rFonts w:hint="eastAsia"/>
          <w:color w:val="auto"/>
          <w:sz w:val="24"/>
          <w:lang w:eastAsia="zh-CN"/>
        </w:rPr>
        <w:t>号</w:t>
      </w:r>
      <w:r>
        <w:rPr>
          <w:rFonts w:hint="eastAsia"/>
          <w:color w:val="auto"/>
          <w:sz w:val="24"/>
        </w:rPr>
        <w:t>）对我方可能存在的失信行为进行惩戒。</w:t>
      </w:r>
    </w:p>
    <w:p w14:paraId="329C44D1">
      <w:pPr>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u w:val="single"/>
          <w:lang w:eastAsia="zh-CN"/>
        </w:rPr>
        <w:t>壹</w:t>
      </w:r>
      <w:r>
        <w:rPr>
          <w:rFonts w:hint="eastAsia"/>
          <w:color w:val="auto"/>
          <w:sz w:val="24"/>
        </w:rPr>
        <w:t>份；</w:t>
      </w:r>
      <w:r>
        <w:rPr>
          <w:rFonts w:hint="eastAsia"/>
          <w:color w:val="auto"/>
          <w:sz w:val="24"/>
          <w:lang w:eastAsia="zh-CN"/>
        </w:rPr>
        <w:t>其他</w:t>
      </w:r>
      <w:r>
        <w:rPr>
          <w:rFonts w:hint="eastAsia"/>
          <w:color w:val="auto"/>
          <w:sz w:val="24"/>
        </w:rPr>
        <w:t>响应文件</w:t>
      </w:r>
      <w:r>
        <w:rPr>
          <w:rFonts w:hint="eastAsia"/>
          <w:color w:val="auto"/>
          <w:sz w:val="24"/>
          <w:u w:val="single"/>
          <w:lang w:eastAsia="zh-CN"/>
        </w:rPr>
        <w:t>壹</w:t>
      </w:r>
      <w:r>
        <w:rPr>
          <w:rFonts w:hint="eastAsia"/>
          <w:color w:val="auto"/>
          <w:sz w:val="24"/>
        </w:rPr>
        <w:t>份</w:t>
      </w:r>
      <w:r>
        <w:rPr>
          <w:rFonts w:hint="eastAsia"/>
          <w:color w:val="auto"/>
          <w:sz w:val="24"/>
          <w:lang w:eastAsia="zh-CN"/>
        </w:rPr>
        <w:t>，</w:t>
      </w:r>
      <w:r>
        <w:rPr>
          <w:rFonts w:hint="eastAsia"/>
          <w:color w:val="auto"/>
          <w:sz w:val="24"/>
        </w:rPr>
        <w:t>用于谈判报价。</w:t>
      </w:r>
    </w:p>
    <w:p w14:paraId="32B958E3">
      <w:pPr>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14:paraId="73D731A3">
      <w:pPr>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367C2D38">
      <w:pPr>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268A094C">
      <w:pPr>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66BF9A0A">
      <w:pPr>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49E035D9">
      <w:pPr>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1B95F0F2">
      <w:pPr>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485C9DA6">
      <w:pPr>
        <w:spacing w:line="360" w:lineRule="auto"/>
        <w:ind w:firstLine="470" w:firstLineChars="196"/>
        <w:rPr>
          <w:rFonts w:hint="eastAsia"/>
          <w:color w:val="auto"/>
          <w:sz w:val="24"/>
        </w:rPr>
      </w:pPr>
      <w:r>
        <w:rPr>
          <w:rFonts w:hint="eastAsia"/>
          <w:color w:val="auto"/>
          <w:sz w:val="24"/>
        </w:rPr>
        <w:t>传    真：</w:t>
      </w:r>
      <w:r>
        <w:rPr>
          <w:rFonts w:hint="eastAsia"/>
          <w:color w:val="auto"/>
          <w:sz w:val="24"/>
          <w:u w:val="single"/>
        </w:rPr>
        <w:t xml:space="preserve">                                  </w:t>
      </w:r>
    </w:p>
    <w:p w14:paraId="3B2719EE">
      <w:pPr>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0AEDC54">
      <w:pPr>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4DDD040A">
      <w:pPr>
        <w:spacing w:line="360" w:lineRule="auto"/>
        <w:jc w:val="center"/>
        <w:rPr>
          <w:rFonts w:eastAsia="黑体"/>
          <w:b/>
          <w:color w:val="auto"/>
          <w:sz w:val="32"/>
          <w:szCs w:val="32"/>
        </w:rPr>
      </w:pPr>
      <w:r>
        <w:rPr>
          <w:rFonts w:hint="eastAsia" w:eastAsia="黑体"/>
          <w:b/>
          <w:color w:val="auto"/>
          <w:sz w:val="32"/>
          <w:szCs w:val="32"/>
        </w:rPr>
        <w:t>三、供应商基本情况表</w:t>
      </w:r>
    </w:p>
    <w:tbl>
      <w:tblPr>
        <w:tblStyle w:val="18"/>
        <w:tblpPr w:leftFromText="180" w:rightFromText="180" w:vertAnchor="text" w:horzAnchor="page" w:tblpX="1368" w:tblpY="1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372F1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762" w:type="dxa"/>
            <w:noWrap w:val="0"/>
            <w:vAlign w:val="center"/>
          </w:tcPr>
          <w:p w14:paraId="4D395FD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投标人名称</w:t>
            </w:r>
          </w:p>
        </w:tc>
        <w:tc>
          <w:tcPr>
            <w:tcW w:w="7752" w:type="dxa"/>
            <w:gridSpan w:val="10"/>
            <w:noWrap w:val="0"/>
            <w:vAlign w:val="center"/>
          </w:tcPr>
          <w:p w14:paraId="3D8DD6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468B2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22AAC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注册地址</w:t>
            </w:r>
          </w:p>
        </w:tc>
        <w:tc>
          <w:tcPr>
            <w:tcW w:w="3988" w:type="dxa"/>
            <w:gridSpan w:val="5"/>
            <w:noWrap w:val="0"/>
            <w:vAlign w:val="center"/>
          </w:tcPr>
          <w:p w14:paraId="2E3F648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2E9D817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邮政编码</w:t>
            </w:r>
          </w:p>
        </w:tc>
        <w:tc>
          <w:tcPr>
            <w:tcW w:w="2236" w:type="dxa"/>
            <w:gridSpan w:val="3"/>
            <w:noWrap w:val="0"/>
            <w:vAlign w:val="center"/>
          </w:tcPr>
          <w:p w14:paraId="35C6672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747B1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restart"/>
            <w:noWrap w:val="0"/>
            <w:vAlign w:val="center"/>
          </w:tcPr>
          <w:p w14:paraId="7478800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联系方式</w:t>
            </w:r>
          </w:p>
        </w:tc>
        <w:tc>
          <w:tcPr>
            <w:tcW w:w="1107" w:type="dxa"/>
            <w:noWrap w:val="0"/>
            <w:vAlign w:val="center"/>
          </w:tcPr>
          <w:p w14:paraId="10B5B75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联系人</w:t>
            </w:r>
          </w:p>
        </w:tc>
        <w:tc>
          <w:tcPr>
            <w:tcW w:w="2881" w:type="dxa"/>
            <w:gridSpan w:val="4"/>
            <w:noWrap w:val="0"/>
            <w:vAlign w:val="center"/>
          </w:tcPr>
          <w:p w14:paraId="41D267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3B1BE4D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236" w:type="dxa"/>
            <w:gridSpan w:val="3"/>
            <w:noWrap w:val="0"/>
            <w:vAlign w:val="center"/>
          </w:tcPr>
          <w:p w14:paraId="182372F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C503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continue"/>
            <w:noWrap w:val="0"/>
            <w:vAlign w:val="center"/>
          </w:tcPr>
          <w:p w14:paraId="6B1C843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rPr>
            </w:pPr>
          </w:p>
        </w:tc>
        <w:tc>
          <w:tcPr>
            <w:tcW w:w="1107" w:type="dxa"/>
            <w:noWrap w:val="0"/>
            <w:vAlign w:val="center"/>
          </w:tcPr>
          <w:p w14:paraId="212112B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传真</w:t>
            </w:r>
          </w:p>
        </w:tc>
        <w:tc>
          <w:tcPr>
            <w:tcW w:w="2881" w:type="dxa"/>
            <w:gridSpan w:val="4"/>
            <w:noWrap w:val="0"/>
            <w:vAlign w:val="center"/>
          </w:tcPr>
          <w:p w14:paraId="1CDAF77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6861AE9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网址</w:t>
            </w:r>
          </w:p>
        </w:tc>
        <w:tc>
          <w:tcPr>
            <w:tcW w:w="2236" w:type="dxa"/>
            <w:gridSpan w:val="3"/>
            <w:noWrap w:val="0"/>
            <w:vAlign w:val="center"/>
          </w:tcPr>
          <w:p w14:paraId="73D622A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40B4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762" w:type="dxa"/>
            <w:noWrap w:val="0"/>
            <w:vAlign w:val="center"/>
          </w:tcPr>
          <w:p w14:paraId="00B6761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组织结构</w:t>
            </w:r>
          </w:p>
        </w:tc>
        <w:tc>
          <w:tcPr>
            <w:tcW w:w="7752" w:type="dxa"/>
            <w:gridSpan w:val="10"/>
            <w:noWrap w:val="0"/>
            <w:vAlign w:val="center"/>
          </w:tcPr>
          <w:p w14:paraId="0AF41F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5E284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017C5B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法定代表人</w:t>
            </w:r>
          </w:p>
        </w:tc>
        <w:tc>
          <w:tcPr>
            <w:tcW w:w="1107" w:type="dxa"/>
            <w:noWrap w:val="0"/>
            <w:vAlign w:val="center"/>
          </w:tcPr>
          <w:p w14:paraId="75A45AC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F51246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4E59141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088CE41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24F8BA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10C6152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6DAB2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3172125">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技术负责人</w:t>
            </w:r>
          </w:p>
        </w:tc>
        <w:tc>
          <w:tcPr>
            <w:tcW w:w="1107" w:type="dxa"/>
            <w:noWrap w:val="0"/>
            <w:vAlign w:val="center"/>
          </w:tcPr>
          <w:p w14:paraId="5A85F22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90AF93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17337DE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435BFEC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DE5D9C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463C85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DC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56783F9">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成立时间</w:t>
            </w:r>
          </w:p>
        </w:tc>
        <w:tc>
          <w:tcPr>
            <w:tcW w:w="2544" w:type="dxa"/>
            <w:gridSpan w:val="3"/>
            <w:noWrap w:val="0"/>
            <w:vAlign w:val="center"/>
          </w:tcPr>
          <w:p w14:paraId="3976ABE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5208" w:type="dxa"/>
            <w:gridSpan w:val="7"/>
            <w:noWrap w:val="0"/>
            <w:vAlign w:val="center"/>
          </w:tcPr>
          <w:p w14:paraId="186FAE3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员工总人数：</w:t>
            </w:r>
          </w:p>
        </w:tc>
      </w:tr>
      <w:tr w14:paraId="77AFC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4329C4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695D2D5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11FA0CF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404F114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6B0BDD7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EF5B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959A33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注册资金</w:t>
            </w:r>
          </w:p>
        </w:tc>
        <w:tc>
          <w:tcPr>
            <w:tcW w:w="2544" w:type="dxa"/>
            <w:gridSpan w:val="3"/>
            <w:noWrap w:val="0"/>
            <w:vAlign w:val="center"/>
          </w:tcPr>
          <w:p w14:paraId="3E33D02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059E294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31A4EFD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58464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6BC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3B5936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经营范围</w:t>
            </w:r>
          </w:p>
        </w:tc>
        <w:tc>
          <w:tcPr>
            <w:tcW w:w="7752" w:type="dxa"/>
            <w:gridSpan w:val="10"/>
            <w:noWrap w:val="0"/>
            <w:vAlign w:val="center"/>
          </w:tcPr>
          <w:p w14:paraId="2114C5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4A985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762" w:type="dxa"/>
            <w:vMerge w:val="restart"/>
            <w:noWrap w:val="0"/>
            <w:vAlign w:val="center"/>
          </w:tcPr>
          <w:p w14:paraId="023D389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592D930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1F570AD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2A9B4B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30CF50F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工作内容</w:t>
            </w:r>
          </w:p>
        </w:tc>
      </w:tr>
      <w:tr w14:paraId="352C0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762" w:type="dxa"/>
            <w:vMerge w:val="continue"/>
            <w:noWrap w:val="0"/>
            <w:vAlign w:val="center"/>
          </w:tcPr>
          <w:p w14:paraId="036D5ED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78C5340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5C007F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3E309EB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6318ADA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14C5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762" w:type="dxa"/>
            <w:vMerge w:val="continue"/>
            <w:noWrap w:val="0"/>
            <w:vAlign w:val="center"/>
          </w:tcPr>
          <w:p w14:paraId="2218F03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467921F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1EC373C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622BD47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tcBorders>
            <w:noWrap w:val="0"/>
            <w:vAlign w:val="center"/>
          </w:tcPr>
          <w:p w14:paraId="699F0B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5386A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5C4096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备注</w:t>
            </w:r>
          </w:p>
        </w:tc>
        <w:tc>
          <w:tcPr>
            <w:tcW w:w="7752" w:type="dxa"/>
            <w:gridSpan w:val="10"/>
            <w:noWrap w:val="0"/>
            <w:vAlign w:val="center"/>
          </w:tcPr>
          <w:p w14:paraId="67A69C1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bl>
    <w:p w14:paraId="2997ED98">
      <w:pPr>
        <w:adjustRightInd w:val="0"/>
        <w:spacing w:line="400" w:lineRule="exact"/>
        <w:jc w:val="left"/>
        <w:rPr>
          <w:rFonts w:hint="eastAsia"/>
          <w:color w:val="auto"/>
          <w:sz w:val="24"/>
        </w:rPr>
      </w:pPr>
    </w:p>
    <w:p w14:paraId="133A5847">
      <w:pPr>
        <w:spacing w:line="360" w:lineRule="auto"/>
        <w:rPr>
          <w:rFonts w:hint="eastAsia"/>
          <w:color w:val="auto"/>
          <w:sz w:val="24"/>
        </w:rPr>
      </w:pPr>
      <w:r>
        <w:rPr>
          <w:rFonts w:hint="eastAsia"/>
          <w:color w:val="auto"/>
        </w:rPr>
        <w:t>注：项目管理成员是指在本项目中负责行使管理职能、指挥或协调他人完成具体任务的人。</w:t>
      </w:r>
    </w:p>
    <w:p w14:paraId="6C968F80">
      <w:pPr>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764C77E3">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4CD08CB9">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19B10C03">
      <w:pPr>
        <w:spacing w:line="360" w:lineRule="auto"/>
        <w:jc w:val="center"/>
        <w:rPr>
          <w:rFonts w:eastAsia="黑体"/>
          <w:b/>
          <w:color w:val="auto"/>
          <w:sz w:val="32"/>
          <w:szCs w:val="32"/>
        </w:rPr>
      </w:pPr>
    </w:p>
    <w:p w14:paraId="25EAC4FA">
      <w:pPr>
        <w:spacing w:line="360" w:lineRule="auto"/>
        <w:jc w:val="center"/>
        <w:rPr>
          <w:rFonts w:hint="eastAsia" w:eastAsia="黑体"/>
          <w:b/>
          <w:color w:val="auto"/>
          <w:sz w:val="32"/>
          <w:szCs w:val="32"/>
        </w:rPr>
      </w:pPr>
      <w:r>
        <w:rPr>
          <w:rFonts w:hint="eastAsia" w:eastAsia="黑体"/>
          <w:b/>
          <w:color w:val="auto"/>
          <w:sz w:val="32"/>
          <w:szCs w:val="32"/>
        </w:rPr>
        <w:t>四、报价表</w:t>
      </w:r>
    </w:p>
    <w:p w14:paraId="00C3A9DE">
      <w:pPr>
        <w:spacing w:line="360" w:lineRule="auto"/>
        <w:rPr>
          <w:b/>
          <w:bCs/>
          <w:color w:val="auto"/>
          <w:sz w:val="24"/>
        </w:rPr>
      </w:pPr>
    </w:p>
    <w:p w14:paraId="0AA4CE51">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524338B1">
      <w:pPr>
        <w:wordWrap w:val="0"/>
        <w:jc w:val="right"/>
        <w:rPr>
          <w:rFonts w:hint="eastAsia"/>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14:paraId="777EB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275045F2">
            <w:pPr>
              <w:ind w:left="-120" w:leftChars="-50" w:right="-120" w:rightChars="-50"/>
              <w:jc w:val="center"/>
              <w:rPr>
                <w:rFonts w:hint="eastAsia"/>
                <w:b/>
                <w:color w:val="auto"/>
                <w:sz w:val="24"/>
              </w:rPr>
            </w:pPr>
            <w:r>
              <w:rPr>
                <w:rFonts w:hint="eastAsia"/>
                <w:b/>
                <w:color w:val="auto"/>
                <w:sz w:val="24"/>
              </w:rPr>
              <w:t>序号</w:t>
            </w:r>
          </w:p>
        </w:tc>
        <w:tc>
          <w:tcPr>
            <w:tcW w:w="1282" w:type="dxa"/>
            <w:noWrap w:val="0"/>
            <w:vAlign w:val="center"/>
          </w:tcPr>
          <w:p w14:paraId="097E6626">
            <w:pPr>
              <w:ind w:left="-120" w:leftChars="-50" w:right="-120" w:rightChars="-50"/>
              <w:jc w:val="center"/>
              <w:rPr>
                <w:rFonts w:hint="eastAsia"/>
                <w:b/>
                <w:color w:val="auto"/>
                <w:sz w:val="24"/>
              </w:rPr>
            </w:pPr>
            <w:r>
              <w:rPr>
                <w:rFonts w:hint="eastAsia"/>
                <w:b/>
                <w:color w:val="auto"/>
                <w:sz w:val="24"/>
              </w:rPr>
              <w:t>设备名称</w:t>
            </w:r>
          </w:p>
        </w:tc>
        <w:tc>
          <w:tcPr>
            <w:tcW w:w="1425" w:type="dxa"/>
            <w:noWrap w:val="0"/>
            <w:vAlign w:val="center"/>
          </w:tcPr>
          <w:p w14:paraId="73508494">
            <w:pPr>
              <w:ind w:left="-120" w:leftChars="-50" w:right="-120" w:rightChars="-50"/>
              <w:jc w:val="center"/>
              <w:rPr>
                <w:rFonts w:hint="eastAsia"/>
                <w:b/>
                <w:color w:val="auto"/>
                <w:sz w:val="24"/>
              </w:rPr>
            </w:pPr>
            <w:r>
              <w:rPr>
                <w:rFonts w:hint="eastAsia"/>
                <w:b/>
                <w:color w:val="auto"/>
                <w:sz w:val="24"/>
              </w:rPr>
              <w:t>制造商家及规格型号</w:t>
            </w:r>
          </w:p>
        </w:tc>
        <w:tc>
          <w:tcPr>
            <w:tcW w:w="713" w:type="dxa"/>
            <w:noWrap w:val="0"/>
            <w:vAlign w:val="center"/>
          </w:tcPr>
          <w:p w14:paraId="2D3CAFA5">
            <w:pPr>
              <w:ind w:left="-120" w:leftChars="-50" w:right="-120" w:rightChars="-50"/>
              <w:jc w:val="center"/>
              <w:rPr>
                <w:rFonts w:hint="eastAsia"/>
                <w:b/>
                <w:color w:val="auto"/>
                <w:sz w:val="24"/>
              </w:rPr>
            </w:pPr>
            <w:r>
              <w:rPr>
                <w:rFonts w:hint="eastAsia"/>
                <w:b/>
                <w:color w:val="auto"/>
                <w:sz w:val="24"/>
              </w:rPr>
              <w:t>数量</w:t>
            </w:r>
          </w:p>
        </w:tc>
        <w:tc>
          <w:tcPr>
            <w:tcW w:w="1283" w:type="dxa"/>
            <w:noWrap w:val="0"/>
            <w:vAlign w:val="center"/>
          </w:tcPr>
          <w:p w14:paraId="122805D5">
            <w:pPr>
              <w:ind w:left="-120" w:leftChars="-50" w:right="-120" w:rightChars="-50"/>
              <w:jc w:val="center"/>
              <w:rPr>
                <w:rFonts w:hint="eastAsia"/>
                <w:b/>
                <w:color w:val="auto"/>
                <w:sz w:val="24"/>
              </w:rPr>
            </w:pPr>
            <w:r>
              <w:rPr>
                <w:rFonts w:hint="eastAsia"/>
                <w:b/>
                <w:color w:val="auto"/>
                <w:sz w:val="24"/>
              </w:rPr>
              <w:t>单价（万元）</w:t>
            </w:r>
          </w:p>
        </w:tc>
        <w:tc>
          <w:tcPr>
            <w:tcW w:w="1568" w:type="dxa"/>
            <w:noWrap w:val="0"/>
            <w:vAlign w:val="center"/>
          </w:tcPr>
          <w:p w14:paraId="0189F118">
            <w:pPr>
              <w:ind w:left="-120" w:leftChars="-50" w:right="-120" w:rightChars="-50"/>
              <w:jc w:val="center"/>
              <w:rPr>
                <w:rFonts w:hint="eastAsia"/>
                <w:b/>
                <w:color w:val="auto"/>
                <w:sz w:val="24"/>
              </w:rPr>
            </w:pPr>
            <w:r>
              <w:rPr>
                <w:rFonts w:hint="eastAsia"/>
                <w:b/>
                <w:color w:val="auto"/>
                <w:sz w:val="24"/>
              </w:rPr>
              <w:t>总价（万元）</w:t>
            </w:r>
          </w:p>
        </w:tc>
        <w:tc>
          <w:tcPr>
            <w:tcW w:w="998" w:type="dxa"/>
            <w:noWrap w:val="0"/>
            <w:vAlign w:val="center"/>
          </w:tcPr>
          <w:p w14:paraId="6E8B9771">
            <w:pPr>
              <w:ind w:left="-120" w:leftChars="-50" w:right="-120" w:rightChars="-50"/>
              <w:jc w:val="center"/>
              <w:rPr>
                <w:rFonts w:hint="eastAsia"/>
                <w:b/>
                <w:color w:val="auto"/>
                <w:sz w:val="24"/>
              </w:rPr>
            </w:pPr>
            <w:r>
              <w:rPr>
                <w:rFonts w:hint="eastAsia"/>
                <w:b/>
                <w:color w:val="auto"/>
                <w:sz w:val="24"/>
              </w:rPr>
              <w:t>交货期</w:t>
            </w:r>
          </w:p>
        </w:tc>
        <w:tc>
          <w:tcPr>
            <w:tcW w:w="998" w:type="dxa"/>
            <w:noWrap w:val="0"/>
            <w:vAlign w:val="center"/>
          </w:tcPr>
          <w:p w14:paraId="2325685E">
            <w:pPr>
              <w:ind w:left="-120" w:leftChars="-50" w:right="-120" w:rightChars="-50"/>
              <w:jc w:val="center"/>
              <w:rPr>
                <w:rFonts w:hint="eastAsia"/>
                <w:b/>
                <w:color w:val="auto"/>
                <w:sz w:val="24"/>
              </w:rPr>
            </w:pPr>
            <w:r>
              <w:rPr>
                <w:rFonts w:hint="eastAsia"/>
                <w:b/>
                <w:color w:val="auto"/>
                <w:sz w:val="24"/>
              </w:rPr>
              <w:t>是否属于进口产品</w:t>
            </w:r>
          </w:p>
        </w:tc>
        <w:tc>
          <w:tcPr>
            <w:tcW w:w="793" w:type="dxa"/>
            <w:noWrap w:val="0"/>
            <w:vAlign w:val="center"/>
          </w:tcPr>
          <w:p w14:paraId="065FE495">
            <w:pPr>
              <w:ind w:left="-120" w:leftChars="-50" w:right="-120" w:rightChars="-50"/>
              <w:jc w:val="center"/>
              <w:rPr>
                <w:rFonts w:hint="eastAsia"/>
                <w:b/>
                <w:color w:val="auto"/>
                <w:sz w:val="24"/>
              </w:rPr>
            </w:pPr>
            <w:r>
              <w:rPr>
                <w:rFonts w:hint="eastAsia"/>
                <w:b/>
                <w:color w:val="auto"/>
                <w:sz w:val="24"/>
              </w:rPr>
              <w:t>备注</w:t>
            </w:r>
          </w:p>
        </w:tc>
      </w:tr>
      <w:tr w14:paraId="10A87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BD2F4C9">
            <w:pPr>
              <w:spacing w:line="360" w:lineRule="auto"/>
              <w:ind w:left="-120" w:leftChars="-50" w:right="-120" w:rightChars="-50"/>
              <w:jc w:val="center"/>
              <w:rPr>
                <w:rFonts w:hint="eastAsia"/>
                <w:color w:val="auto"/>
                <w:sz w:val="24"/>
              </w:rPr>
            </w:pPr>
          </w:p>
        </w:tc>
        <w:tc>
          <w:tcPr>
            <w:tcW w:w="1282" w:type="dxa"/>
            <w:noWrap w:val="0"/>
            <w:vAlign w:val="center"/>
          </w:tcPr>
          <w:p w14:paraId="1ECC2A4D">
            <w:pPr>
              <w:spacing w:line="360" w:lineRule="auto"/>
              <w:ind w:left="-120" w:leftChars="-50" w:right="-120" w:rightChars="-50"/>
              <w:jc w:val="center"/>
              <w:rPr>
                <w:rFonts w:hint="eastAsia"/>
                <w:color w:val="auto"/>
                <w:sz w:val="24"/>
              </w:rPr>
            </w:pPr>
          </w:p>
        </w:tc>
        <w:tc>
          <w:tcPr>
            <w:tcW w:w="1425" w:type="dxa"/>
            <w:noWrap w:val="0"/>
            <w:vAlign w:val="center"/>
          </w:tcPr>
          <w:p w14:paraId="5B00612E">
            <w:pPr>
              <w:spacing w:line="360" w:lineRule="auto"/>
              <w:ind w:left="-120" w:leftChars="-50" w:right="-120" w:rightChars="-50"/>
              <w:jc w:val="center"/>
              <w:rPr>
                <w:rFonts w:hint="eastAsia"/>
                <w:color w:val="auto"/>
                <w:sz w:val="24"/>
              </w:rPr>
            </w:pPr>
          </w:p>
        </w:tc>
        <w:tc>
          <w:tcPr>
            <w:tcW w:w="713" w:type="dxa"/>
            <w:noWrap w:val="0"/>
            <w:vAlign w:val="center"/>
          </w:tcPr>
          <w:p w14:paraId="1FC32696">
            <w:pPr>
              <w:spacing w:line="360" w:lineRule="auto"/>
              <w:ind w:left="-120" w:leftChars="-50" w:right="-120" w:rightChars="-50"/>
              <w:jc w:val="center"/>
              <w:rPr>
                <w:rFonts w:hint="eastAsia"/>
                <w:color w:val="auto"/>
                <w:sz w:val="24"/>
              </w:rPr>
            </w:pPr>
          </w:p>
        </w:tc>
        <w:tc>
          <w:tcPr>
            <w:tcW w:w="1283" w:type="dxa"/>
            <w:noWrap w:val="0"/>
            <w:vAlign w:val="center"/>
          </w:tcPr>
          <w:p w14:paraId="6D1F4242">
            <w:pPr>
              <w:spacing w:line="360" w:lineRule="auto"/>
              <w:ind w:left="-120" w:leftChars="-50" w:right="-120" w:rightChars="-50"/>
              <w:jc w:val="center"/>
              <w:rPr>
                <w:rFonts w:hint="eastAsia"/>
                <w:color w:val="auto"/>
                <w:sz w:val="24"/>
              </w:rPr>
            </w:pPr>
          </w:p>
        </w:tc>
        <w:tc>
          <w:tcPr>
            <w:tcW w:w="1568" w:type="dxa"/>
            <w:noWrap w:val="0"/>
            <w:vAlign w:val="center"/>
          </w:tcPr>
          <w:p w14:paraId="24ADCF0A">
            <w:pPr>
              <w:spacing w:line="360" w:lineRule="auto"/>
              <w:ind w:left="-120" w:leftChars="-50" w:right="-120" w:rightChars="-50"/>
              <w:jc w:val="center"/>
              <w:rPr>
                <w:rFonts w:hint="eastAsia"/>
                <w:color w:val="auto"/>
                <w:sz w:val="24"/>
              </w:rPr>
            </w:pPr>
          </w:p>
        </w:tc>
        <w:tc>
          <w:tcPr>
            <w:tcW w:w="998" w:type="dxa"/>
            <w:noWrap w:val="0"/>
            <w:vAlign w:val="center"/>
          </w:tcPr>
          <w:p w14:paraId="51BE8AB6">
            <w:pPr>
              <w:spacing w:line="360" w:lineRule="auto"/>
              <w:ind w:left="-120" w:leftChars="-50" w:right="-120" w:rightChars="-50"/>
              <w:jc w:val="center"/>
              <w:rPr>
                <w:rFonts w:hint="eastAsia"/>
                <w:color w:val="auto"/>
                <w:sz w:val="24"/>
              </w:rPr>
            </w:pPr>
          </w:p>
        </w:tc>
        <w:tc>
          <w:tcPr>
            <w:tcW w:w="998" w:type="dxa"/>
            <w:noWrap w:val="0"/>
            <w:vAlign w:val="center"/>
          </w:tcPr>
          <w:p w14:paraId="16B99C03">
            <w:pPr>
              <w:spacing w:line="360" w:lineRule="auto"/>
              <w:ind w:left="-120" w:leftChars="-50" w:right="-120" w:rightChars="-50"/>
              <w:jc w:val="center"/>
              <w:rPr>
                <w:rFonts w:hint="eastAsia"/>
                <w:color w:val="auto"/>
                <w:sz w:val="24"/>
              </w:rPr>
            </w:pPr>
          </w:p>
        </w:tc>
        <w:tc>
          <w:tcPr>
            <w:tcW w:w="793" w:type="dxa"/>
            <w:noWrap w:val="0"/>
            <w:vAlign w:val="center"/>
          </w:tcPr>
          <w:p w14:paraId="57B00A8C">
            <w:pPr>
              <w:spacing w:line="360" w:lineRule="auto"/>
              <w:ind w:left="-120" w:leftChars="-50" w:right="-120" w:rightChars="-50"/>
              <w:jc w:val="center"/>
              <w:rPr>
                <w:rFonts w:hint="eastAsia"/>
                <w:color w:val="auto"/>
                <w:sz w:val="24"/>
              </w:rPr>
            </w:pPr>
          </w:p>
        </w:tc>
      </w:tr>
      <w:tr w14:paraId="68805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5C934B42">
            <w:pPr>
              <w:spacing w:line="360" w:lineRule="auto"/>
              <w:ind w:left="-120" w:leftChars="-50" w:right="-120" w:rightChars="-50"/>
              <w:jc w:val="center"/>
              <w:rPr>
                <w:rFonts w:hint="eastAsia"/>
                <w:color w:val="auto"/>
                <w:sz w:val="24"/>
              </w:rPr>
            </w:pPr>
          </w:p>
        </w:tc>
        <w:tc>
          <w:tcPr>
            <w:tcW w:w="1282" w:type="dxa"/>
            <w:noWrap w:val="0"/>
            <w:vAlign w:val="center"/>
          </w:tcPr>
          <w:p w14:paraId="3F5EB19A">
            <w:pPr>
              <w:spacing w:line="360" w:lineRule="auto"/>
              <w:ind w:left="-120" w:leftChars="-50" w:right="-120" w:rightChars="-50"/>
              <w:jc w:val="center"/>
              <w:rPr>
                <w:rFonts w:hint="eastAsia"/>
                <w:color w:val="auto"/>
                <w:sz w:val="24"/>
              </w:rPr>
            </w:pPr>
          </w:p>
        </w:tc>
        <w:tc>
          <w:tcPr>
            <w:tcW w:w="1425" w:type="dxa"/>
            <w:noWrap w:val="0"/>
            <w:vAlign w:val="center"/>
          </w:tcPr>
          <w:p w14:paraId="697BA6F4">
            <w:pPr>
              <w:spacing w:line="360" w:lineRule="auto"/>
              <w:ind w:left="-120" w:leftChars="-50" w:right="-120" w:rightChars="-50"/>
              <w:jc w:val="center"/>
              <w:rPr>
                <w:rFonts w:hint="eastAsia"/>
                <w:color w:val="auto"/>
                <w:sz w:val="24"/>
              </w:rPr>
            </w:pPr>
          </w:p>
        </w:tc>
        <w:tc>
          <w:tcPr>
            <w:tcW w:w="713" w:type="dxa"/>
            <w:noWrap w:val="0"/>
            <w:vAlign w:val="center"/>
          </w:tcPr>
          <w:p w14:paraId="020876B6">
            <w:pPr>
              <w:spacing w:line="360" w:lineRule="auto"/>
              <w:ind w:left="-120" w:leftChars="-50" w:right="-120" w:rightChars="-50"/>
              <w:jc w:val="center"/>
              <w:rPr>
                <w:rFonts w:hint="eastAsia"/>
                <w:color w:val="auto"/>
                <w:sz w:val="24"/>
              </w:rPr>
            </w:pPr>
          </w:p>
        </w:tc>
        <w:tc>
          <w:tcPr>
            <w:tcW w:w="1283" w:type="dxa"/>
            <w:noWrap w:val="0"/>
            <w:vAlign w:val="center"/>
          </w:tcPr>
          <w:p w14:paraId="7F6F1B0D">
            <w:pPr>
              <w:spacing w:line="360" w:lineRule="auto"/>
              <w:ind w:left="-120" w:leftChars="-50" w:right="-120" w:rightChars="-50"/>
              <w:jc w:val="center"/>
              <w:rPr>
                <w:rFonts w:hint="eastAsia"/>
                <w:color w:val="auto"/>
                <w:sz w:val="24"/>
              </w:rPr>
            </w:pPr>
          </w:p>
        </w:tc>
        <w:tc>
          <w:tcPr>
            <w:tcW w:w="1568" w:type="dxa"/>
            <w:noWrap w:val="0"/>
            <w:vAlign w:val="center"/>
          </w:tcPr>
          <w:p w14:paraId="4CEED270">
            <w:pPr>
              <w:spacing w:line="360" w:lineRule="auto"/>
              <w:ind w:left="-120" w:leftChars="-50" w:right="-120" w:rightChars="-50"/>
              <w:jc w:val="center"/>
              <w:rPr>
                <w:rFonts w:hint="eastAsia"/>
                <w:color w:val="auto"/>
                <w:sz w:val="24"/>
              </w:rPr>
            </w:pPr>
          </w:p>
        </w:tc>
        <w:tc>
          <w:tcPr>
            <w:tcW w:w="998" w:type="dxa"/>
            <w:noWrap w:val="0"/>
            <w:vAlign w:val="center"/>
          </w:tcPr>
          <w:p w14:paraId="6899D68E">
            <w:pPr>
              <w:spacing w:line="360" w:lineRule="auto"/>
              <w:ind w:left="-120" w:leftChars="-50" w:right="-120" w:rightChars="-50"/>
              <w:jc w:val="center"/>
              <w:rPr>
                <w:rFonts w:hint="eastAsia"/>
                <w:color w:val="auto"/>
                <w:sz w:val="24"/>
              </w:rPr>
            </w:pPr>
          </w:p>
        </w:tc>
        <w:tc>
          <w:tcPr>
            <w:tcW w:w="998" w:type="dxa"/>
            <w:noWrap w:val="0"/>
            <w:vAlign w:val="center"/>
          </w:tcPr>
          <w:p w14:paraId="31F3F4BC">
            <w:pPr>
              <w:spacing w:line="360" w:lineRule="auto"/>
              <w:ind w:left="-120" w:leftChars="-50" w:right="-120" w:rightChars="-50"/>
              <w:jc w:val="center"/>
              <w:rPr>
                <w:rFonts w:hint="eastAsia"/>
                <w:color w:val="auto"/>
                <w:sz w:val="24"/>
              </w:rPr>
            </w:pPr>
          </w:p>
        </w:tc>
        <w:tc>
          <w:tcPr>
            <w:tcW w:w="793" w:type="dxa"/>
            <w:noWrap w:val="0"/>
            <w:vAlign w:val="center"/>
          </w:tcPr>
          <w:p w14:paraId="112C1BBB">
            <w:pPr>
              <w:spacing w:line="360" w:lineRule="auto"/>
              <w:ind w:left="-120" w:leftChars="-50" w:right="-120" w:rightChars="-50"/>
              <w:jc w:val="center"/>
              <w:rPr>
                <w:rFonts w:hint="eastAsia"/>
                <w:color w:val="auto"/>
                <w:sz w:val="24"/>
              </w:rPr>
            </w:pPr>
          </w:p>
        </w:tc>
      </w:tr>
      <w:tr w14:paraId="62A55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1F2BE269">
            <w:pPr>
              <w:spacing w:line="360" w:lineRule="auto"/>
              <w:ind w:left="-120" w:leftChars="-50" w:right="-120" w:rightChars="-50"/>
              <w:jc w:val="center"/>
              <w:rPr>
                <w:rFonts w:hint="eastAsia"/>
                <w:color w:val="auto"/>
                <w:sz w:val="24"/>
              </w:rPr>
            </w:pPr>
          </w:p>
        </w:tc>
        <w:tc>
          <w:tcPr>
            <w:tcW w:w="1282" w:type="dxa"/>
            <w:noWrap w:val="0"/>
            <w:vAlign w:val="center"/>
          </w:tcPr>
          <w:p w14:paraId="4204C0D9">
            <w:pPr>
              <w:spacing w:line="360" w:lineRule="auto"/>
              <w:ind w:left="-120" w:leftChars="-50" w:right="-120" w:rightChars="-50"/>
              <w:jc w:val="center"/>
              <w:rPr>
                <w:rFonts w:hint="eastAsia"/>
                <w:color w:val="auto"/>
                <w:sz w:val="24"/>
              </w:rPr>
            </w:pPr>
          </w:p>
        </w:tc>
        <w:tc>
          <w:tcPr>
            <w:tcW w:w="1425" w:type="dxa"/>
            <w:noWrap w:val="0"/>
            <w:vAlign w:val="center"/>
          </w:tcPr>
          <w:p w14:paraId="7C439130">
            <w:pPr>
              <w:spacing w:line="360" w:lineRule="auto"/>
              <w:ind w:left="-120" w:leftChars="-50" w:right="-120" w:rightChars="-50"/>
              <w:jc w:val="center"/>
              <w:rPr>
                <w:rFonts w:hint="eastAsia"/>
                <w:color w:val="auto"/>
                <w:sz w:val="24"/>
              </w:rPr>
            </w:pPr>
          </w:p>
        </w:tc>
        <w:tc>
          <w:tcPr>
            <w:tcW w:w="713" w:type="dxa"/>
            <w:noWrap w:val="0"/>
            <w:vAlign w:val="center"/>
          </w:tcPr>
          <w:p w14:paraId="05F77D82">
            <w:pPr>
              <w:spacing w:line="360" w:lineRule="auto"/>
              <w:ind w:left="-120" w:leftChars="-50" w:right="-120" w:rightChars="-50"/>
              <w:jc w:val="center"/>
              <w:rPr>
                <w:rFonts w:hint="eastAsia"/>
                <w:color w:val="auto"/>
                <w:sz w:val="24"/>
              </w:rPr>
            </w:pPr>
          </w:p>
        </w:tc>
        <w:tc>
          <w:tcPr>
            <w:tcW w:w="1283" w:type="dxa"/>
            <w:noWrap w:val="0"/>
            <w:vAlign w:val="center"/>
          </w:tcPr>
          <w:p w14:paraId="320B0B50">
            <w:pPr>
              <w:spacing w:line="360" w:lineRule="auto"/>
              <w:ind w:left="-120" w:leftChars="-50" w:right="-120" w:rightChars="-50"/>
              <w:jc w:val="center"/>
              <w:rPr>
                <w:rFonts w:hint="eastAsia"/>
                <w:color w:val="auto"/>
                <w:sz w:val="24"/>
              </w:rPr>
            </w:pPr>
          </w:p>
        </w:tc>
        <w:tc>
          <w:tcPr>
            <w:tcW w:w="1568" w:type="dxa"/>
            <w:noWrap w:val="0"/>
            <w:vAlign w:val="center"/>
          </w:tcPr>
          <w:p w14:paraId="3276FD45">
            <w:pPr>
              <w:spacing w:line="360" w:lineRule="auto"/>
              <w:ind w:left="-120" w:leftChars="-50" w:right="-120" w:rightChars="-50"/>
              <w:jc w:val="center"/>
              <w:rPr>
                <w:rFonts w:hint="eastAsia"/>
                <w:color w:val="auto"/>
                <w:sz w:val="24"/>
              </w:rPr>
            </w:pPr>
          </w:p>
        </w:tc>
        <w:tc>
          <w:tcPr>
            <w:tcW w:w="998" w:type="dxa"/>
            <w:noWrap w:val="0"/>
            <w:vAlign w:val="center"/>
          </w:tcPr>
          <w:p w14:paraId="79D73AAA">
            <w:pPr>
              <w:spacing w:line="360" w:lineRule="auto"/>
              <w:ind w:left="-120" w:leftChars="-50" w:right="-120" w:rightChars="-50"/>
              <w:jc w:val="center"/>
              <w:rPr>
                <w:rFonts w:hint="eastAsia"/>
                <w:color w:val="auto"/>
                <w:sz w:val="24"/>
              </w:rPr>
            </w:pPr>
          </w:p>
        </w:tc>
        <w:tc>
          <w:tcPr>
            <w:tcW w:w="998" w:type="dxa"/>
            <w:noWrap w:val="0"/>
            <w:vAlign w:val="center"/>
          </w:tcPr>
          <w:p w14:paraId="14E6713E">
            <w:pPr>
              <w:spacing w:line="360" w:lineRule="auto"/>
              <w:ind w:left="-120" w:leftChars="-50" w:right="-120" w:rightChars="-50"/>
              <w:jc w:val="center"/>
              <w:rPr>
                <w:rFonts w:hint="eastAsia"/>
                <w:color w:val="auto"/>
                <w:sz w:val="24"/>
              </w:rPr>
            </w:pPr>
          </w:p>
        </w:tc>
        <w:tc>
          <w:tcPr>
            <w:tcW w:w="793" w:type="dxa"/>
            <w:noWrap w:val="0"/>
            <w:vAlign w:val="center"/>
          </w:tcPr>
          <w:p w14:paraId="7AC264EE">
            <w:pPr>
              <w:spacing w:line="360" w:lineRule="auto"/>
              <w:ind w:left="-120" w:leftChars="-50" w:right="-120" w:rightChars="-50"/>
              <w:jc w:val="center"/>
              <w:rPr>
                <w:rFonts w:hint="eastAsia"/>
                <w:color w:val="auto"/>
                <w:sz w:val="24"/>
              </w:rPr>
            </w:pPr>
          </w:p>
        </w:tc>
      </w:tr>
      <w:tr w14:paraId="2F116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14:paraId="751A8BE7">
            <w:pPr>
              <w:spacing w:line="360" w:lineRule="auto"/>
              <w:ind w:left="-120" w:leftChars="-50" w:right="-120" w:rightChars="-50"/>
              <w:rPr>
                <w:rFonts w:hint="eastAsia"/>
                <w:color w:val="auto"/>
                <w:sz w:val="24"/>
              </w:rPr>
            </w:pPr>
            <w:r>
              <w:rPr>
                <w:rFonts w:hint="eastAsia"/>
                <w:color w:val="auto"/>
                <w:sz w:val="24"/>
              </w:rPr>
              <w:t>合计金额（大写）：</w:t>
            </w:r>
          </w:p>
          <w:p w14:paraId="2CF64588">
            <w:pPr>
              <w:spacing w:line="360" w:lineRule="auto"/>
              <w:ind w:left="-120" w:leftChars="-50" w:right="-120" w:rightChars="-50"/>
              <w:rPr>
                <w:rFonts w:hint="eastAsia"/>
                <w:color w:val="auto"/>
                <w:sz w:val="24"/>
              </w:rPr>
            </w:pPr>
            <w:r>
              <w:rPr>
                <w:rFonts w:hint="eastAsia"/>
                <w:color w:val="auto"/>
                <w:sz w:val="24"/>
              </w:rPr>
              <w:t xml:space="preserve">        （小写）：</w:t>
            </w:r>
          </w:p>
        </w:tc>
      </w:tr>
    </w:tbl>
    <w:p w14:paraId="5D6DE59C">
      <w:pPr>
        <w:rPr>
          <w:color w:val="auto"/>
        </w:rPr>
      </w:pPr>
    </w:p>
    <w:p w14:paraId="5FECC259">
      <w:pPr>
        <w:rPr>
          <w:rFonts w:hint="eastAsia"/>
          <w:color w:val="auto"/>
        </w:rPr>
      </w:pPr>
    </w:p>
    <w:p w14:paraId="65AD0C36">
      <w:pPr>
        <w:spacing w:line="300" w:lineRule="auto"/>
        <w:jc w:val="left"/>
        <w:rPr>
          <w:rFonts w:hint="eastAsia"/>
          <w:b/>
          <w:color w:val="auto"/>
          <w:sz w:val="24"/>
        </w:rPr>
      </w:pPr>
      <w:r>
        <w:rPr>
          <w:rFonts w:hint="eastAsia"/>
          <w:b/>
          <w:color w:val="auto"/>
          <w:sz w:val="24"/>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2BD136D5">
      <w:pPr>
        <w:adjustRightInd w:val="0"/>
        <w:spacing w:line="400" w:lineRule="exact"/>
        <w:rPr>
          <w:rFonts w:hint="eastAsia"/>
          <w:bCs/>
          <w:color w:val="auto"/>
          <w:sz w:val="24"/>
        </w:rPr>
      </w:pPr>
    </w:p>
    <w:p w14:paraId="29194BA8">
      <w:pPr>
        <w:rPr>
          <w:rFonts w:hint="eastAsia"/>
          <w:color w:val="auto"/>
          <w:sz w:val="32"/>
        </w:rPr>
      </w:pPr>
    </w:p>
    <w:p w14:paraId="1A3C5DC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45A500F1">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5E5F636D">
      <w:pPr>
        <w:adjustRightInd w:val="0"/>
        <w:spacing w:line="360" w:lineRule="auto"/>
        <w:jc w:val="left"/>
        <w:rPr>
          <w:rFonts w:hint="eastAsia"/>
          <w:bCs/>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9D5778">
      <w:pPr>
        <w:adjustRightInd w:val="0"/>
        <w:spacing w:line="360" w:lineRule="auto"/>
        <w:jc w:val="left"/>
        <w:rPr>
          <w:rFonts w:hint="eastAsia"/>
          <w:color w:val="auto"/>
        </w:rPr>
      </w:pPr>
      <w:r>
        <w:rPr>
          <w:color w:val="auto"/>
        </w:rPr>
        <w:br w:type="page"/>
      </w:r>
      <w:r>
        <w:rPr>
          <w:b/>
          <w:color w:val="auto"/>
          <w:sz w:val="24"/>
        </w:rPr>
        <w:t>格式2-</w:t>
      </w:r>
      <w:r>
        <w:rPr>
          <w:rFonts w:hint="eastAsia"/>
          <w:b/>
          <w:color w:val="auto"/>
          <w:sz w:val="24"/>
        </w:rPr>
        <w:t>5</w:t>
      </w:r>
    </w:p>
    <w:p w14:paraId="62DC304D">
      <w:pPr>
        <w:spacing w:line="360" w:lineRule="auto"/>
        <w:jc w:val="center"/>
        <w:rPr>
          <w:rFonts w:hint="eastAsia"/>
          <w:b/>
          <w:color w:val="auto"/>
          <w:sz w:val="32"/>
          <w:szCs w:val="32"/>
        </w:rPr>
      </w:pPr>
      <w:r>
        <w:rPr>
          <w:rFonts w:hint="eastAsia"/>
          <w:b/>
          <w:color w:val="auto"/>
          <w:sz w:val="32"/>
          <w:szCs w:val="32"/>
          <w:lang w:eastAsia="zh-CN"/>
        </w:rPr>
        <w:t>五、</w:t>
      </w:r>
      <w:r>
        <w:rPr>
          <w:rFonts w:hint="eastAsia"/>
          <w:b/>
          <w:color w:val="auto"/>
          <w:sz w:val="32"/>
          <w:szCs w:val="32"/>
        </w:rPr>
        <w:t>产品组成表</w:t>
      </w:r>
    </w:p>
    <w:p w14:paraId="062E3DD9">
      <w:pPr>
        <w:rPr>
          <w:rFonts w:hint="eastAsia"/>
          <w:color w:val="auto"/>
        </w:rPr>
      </w:pPr>
    </w:p>
    <w:p w14:paraId="354E303E">
      <w:pPr>
        <w:spacing w:line="360" w:lineRule="auto"/>
        <w:rPr>
          <w:rFonts w:hint="eastAsia"/>
          <w:b/>
          <w:color w:val="auto"/>
          <w:sz w:val="24"/>
        </w:rPr>
      </w:pPr>
      <w:r>
        <w:rPr>
          <w:rFonts w:hint="eastAsia"/>
          <w:b/>
          <w:color w:val="auto"/>
          <w:sz w:val="24"/>
        </w:rPr>
        <w:t>项目名称：</w:t>
      </w:r>
      <w:r>
        <w:rPr>
          <w:rFonts w:hint="eastAsia"/>
          <w:b/>
          <w:color w:val="auto"/>
          <w:sz w:val="24"/>
          <w:u w:val="single"/>
        </w:rPr>
        <w:t xml:space="preserve"> </w:t>
      </w:r>
      <w:r>
        <w:rPr>
          <w:b/>
          <w:color w:val="auto"/>
          <w:sz w:val="24"/>
          <w:u w:val="single"/>
        </w:rPr>
        <w:t xml:space="preserve">                     </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813"/>
        <w:gridCol w:w="958"/>
        <w:gridCol w:w="3027"/>
      </w:tblGrid>
      <w:tr w14:paraId="5C84D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jc w:val="center"/>
        </w:trPr>
        <w:tc>
          <w:tcPr>
            <w:tcW w:w="814" w:type="dxa"/>
            <w:noWrap w:val="0"/>
            <w:vAlign w:val="center"/>
          </w:tcPr>
          <w:p w14:paraId="6597F33B">
            <w:pPr>
              <w:ind w:left="-120" w:leftChars="-50" w:right="-120" w:rightChars="-50"/>
              <w:jc w:val="center"/>
              <w:rPr>
                <w:rFonts w:hint="eastAsia"/>
                <w:b/>
                <w:color w:val="auto"/>
                <w:sz w:val="24"/>
              </w:rPr>
            </w:pPr>
            <w:r>
              <w:rPr>
                <w:rFonts w:hint="eastAsia"/>
                <w:b/>
                <w:color w:val="auto"/>
                <w:sz w:val="24"/>
              </w:rPr>
              <w:t>序号</w:t>
            </w:r>
          </w:p>
        </w:tc>
        <w:tc>
          <w:tcPr>
            <w:tcW w:w="1399" w:type="dxa"/>
            <w:noWrap w:val="0"/>
            <w:vAlign w:val="center"/>
          </w:tcPr>
          <w:p w14:paraId="76A44CAF">
            <w:pPr>
              <w:ind w:left="-120" w:leftChars="-50" w:right="-120" w:rightChars="-50"/>
              <w:jc w:val="center"/>
              <w:rPr>
                <w:rFonts w:hint="eastAsia"/>
                <w:b/>
                <w:color w:val="auto"/>
                <w:sz w:val="24"/>
              </w:rPr>
            </w:pPr>
            <w:r>
              <w:rPr>
                <w:rFonts w:hint="eastAsia"/>
                <w:b/>
                <w:color w:val="auto"/>
                <w:sz w:val="24"/>
              </w:rPr>
              <w:t>产品名称</w:t>
            </w:r>
          </w:p>
        </w:tc>
        <w:tc>
          <w:tcPr>
            <w:tcW w:w="1311" w:type="dxa"/>
            <w:noWrap w:val="0"/>
            <w:vAlign w:val="center"/>
          </w:tcPr>
          <w:p w14:paraId="417ECDB4">
            <w:pPr>
              <w:ind w:left="-120" w:leftChars="-50" w:right="-120" w:rightChars="-50"/>
              <w:jc w:val="center"/>
              <w:rPr>
                <w:rFonts w:hint="eastAsia"/>
                <w:b/>
                <w:color w:val="auto"/>
                <w:sz w:val="24"/>
              </w:rPr>
            </w:pPr>
            <w:r>
              <w:rPr>
                <w:rFonts w:hint="eastAsia"/>
                <w:b/>
                <w:color w:val="auto"/>
                <w:sz w:val="24"/>
              </w:rPr>
              <w:t>规格型号</w:t>
            </w:r>
          </w:p>
        </w:tc>
        <w:tc>
          <w:tcPr>
            <w:tcW w:w="964" w:type="dxa"/>
            <w:noWrap w:val="0"/>
            <w:vAlign w:val="center"/>
          </w:tcPr>
          <w:p w14:paraId="3A9F70C6">
            <w:pPr>
              <w:ind w:left="-120" w:leftChars="-50" w:right="-120" w:rightChars="-50"/>
              <w:jc w:val="center"/>
              <w:rPr>
                <w:rFonts w:hint="eastAsia"/>
                <w:b/>
                <w:color w:val="auto"/>
                <w:sz w:val="24"/>
              </w:rPr>
            </w:pPr>
            <w:r>
              <w:rPr>
                <w:rFonts w:hint="eastAsia"/>
                <w:b/>
                <w:color w:val="auto"/>
                <w:sz w:val="24"/>
              </w:rPr>
              <w:t>品牌</w:t>
            </w:r>
          </w:p>
        </w:tc>
        <w:tc>
          <w:tcPr>
            <w:tcW w:w="813" w:type="dxa"/>
            <w:noWrap w:val="0"/>
            <w:vAlign w:val="center"/>
          </w:tcPr>
          <w:p w14:paraId="0192B1FA">
            <w:pPr>
              <w:ind w:left="-120" w:leftChars="-50" w:right="-120" w:rightChars="-50"/>
              <w:jc w:val="center"/>
              <w:rPr>
                <w:rFonts w:hint="eastAsia"/>
                <w:b/>
                <w:color w:val="auto"/>
                <w:sz w:val="24"/>
              </w:rPr>
            </w:pPr>
            <w:r>
              <w:rPr>
                <w:rFonts w:hint="eastAsia"/>
                <w:b/>
                <w:color w:val="auto"/>
                <w:sz w:val="24"/>
              </w:rPr>
              <w:t>单位</w:t>
            </w:r>
          </w:p>
        </w:tc>
        <w:tc>
          <w:tcPr>
            <w:tcW w:w="958" w:type="dxa"/>
            <w:noWrap w:val="0"/>
            <w:vAlign w:val="center"/>
          </w:tcPr>
          <w:p w14:paraId="43967128">
            <w:pPr>
              <w:ind w:left="-120" w:leftChars="-50" w:right="-120" w:rightChars="-50"/>
              <w:jc w:val="center"/>
              <w:rPr>
                <w:rFonts w:hint="eastAsia"/>
                <w:b/>
                <w:color w:val="auto"/>
                <w:sz w:val="24"/>
              </w:rPr>
            </w:pPr>
            <w:r>
              <w:rPr>
                <w:rFonts w:hint="eastAsia"/>
                <w:b/>
                <w:color w:val="auto"/>
                <w:sz w:val="24"/>
              </w:rPr>
              <w:t>数量</w:t>
            </w:r>
          </w:p>
        </w:tc>
        <w:tc>
          <w:tcPr>
            <w:tcW w:w="3027" w:type="dxa"/>
            <w:noWrap w:val="0"/>
            <w:vAlign w:val="center"/>
          </w:tcPr>
          <w:p w14:paraId="4939D75F">
            <w:pPr>
              <w:ind w:left="-120" w:leftChars="-50" w:right="-120" w:rightChars="-50"/>
              <w:jc w:val="center"/>
              <w:rPr>
                <w:rFonts w:hint="eastAsia"/>
                <w:b/>
                <w:color w:val="auto"/>
                <w:sz w:val="24"/>
              </w:rPr>
            </w:pPr>
            <w:r>
              <w:rPr>
                <w:rFonts w:hint="eastAsia"/>
                <w:b/>
                <w:color w:val="auto"/>
                <w:sz w:val="24"/>
              </w:rPr>
              <w:t>备注</w:t>
            </w:r>
          </w:p>
          <w:p w14:paraId="121AF7E0">
            <w:pPr>
              <w:ind w:left="-120" w:leftChars="-50" w:right="-120" w:rightChars="-50"/>
              <w:jc w:val="center"/>
              <w:rPr>
                <w:rFonts w:hint="eastAsia"/>
                <w:b/>
                <w:color w:val="auto"/>
                <w:sz w:val="24"/>
              </w:rPr>
            </w:pPr>
            <w:r>
              <w:rPr>
                <w:rFonts w:hint="eastAsia"/>
                <w:b/>
                <w:color w:val="auto"/>
                <w:sz w:val="24"/>
              </w:rPr>
              <w:t>（是否为强制采购节能产品、优先采购节能产品、环境标志产品、无线局域网产品）</w:t>
            </w:r>
          </w:p>
        </w:tc>
      </w:tr>
      <w:tr w14:paraId="3CDFF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6EE75B8">
            <w:pPr>
              <w:spacing w:line="360" w:lineRule="auto"/>
              <w:ind w:left="-120" w:leftChars="-50" w:right="-120" w:rightChars="-50"/>
              <w:jc w:val="center"/>
              <w:rPr>
                <w:rFonts w:hint="eastAsia"/>
                <w:color w:val="auto"/>
                <w:sz w:val="24"/>
              </w:rPr>
            </w:pPr>
          </w:p>
        </w:tc>
        <w:tc>
          <w:tcPr>
            <w:tcW w:w="1399" w:type="dxa"/>
            <w:noWrap w:val="0"/>
            <w:vAlign w:val="center"/>
          </w:tcPr>
          <w:p w14:paraId="4CA331E8">
            <w:pPr>
              <w:spacing w:line="360" w:lineRule="auto"/>
              <w:ind w:left="-120" w:leftChars="-50" w:right="-120" w:rightChars="-50"/>
              <w:jc w:val="center"/>
              <w:rPr>
                <w:rFonts w:hint="eastAsia"/>
                <w:color w:val="auto"/>
                <w:sz w:val="24"/>
              </w:rPr>
            </w:pPr>
          </w:p>
        </w:tc>
        <w:tc>
          <w:tcPr>
            <w:tcW w:w="1311" w:type="dxa"/>
            <w:noWrap w:val="0"/>
            <w:vAlign w:val="center"/>
          </w:tcPr>
          <w:p w14:paraId="6BA4E873">
            <w:pPr>
              <w:spacing w:line="360" w:lineRule="auto"/>
              <w:ind w:left="-120" w:leftChars="-50" w:right="-120" w:rightChars="-50"/>
              <w:jc w:val="center"/>
              <w:rPr>
                <w:rFonts w:hint="eastAsia"/>
                <w:color w:val="auto"/>
                <w:sz w:val="24"/>
              </w:rPr>
            </w:pPr>
          </w:p>
        </w:tc>
        <w:tc>
          <w:tcPr>
            <w:tcW w:w="964" w:type="dxa"/>
            <w:noWrap w:val="0"/>
            <w:vAlign w:val="center"/>
          </w:tcPr>
          <w:p w14:paraId="68A9CBFF">
            <w:pPr>
              <w:spacing w:line="360" w:lineRule="auto"/>
              <w:ind w:left="-120" w:leftChars="-50" w:right="-120" w:rightChars="-50"/>
              <w:jc w:val="center"/>
              <w:rPr>
                <w:rFonts w:hint="eastAsia"/>
                <w:color w:val="auto"/>
                <w:sz w:val="24"/>
              </w:rPr>
            </w:pPr>
          </w:p>
        </w:tc>
        <w:tc>
          <w:tcPr>
            <w:tcW w:w="813" w:type="dxa"/>
            <w:noWrap w:val="0"/>
            <w:vAlign w:val="center"/>
          </w:tcPr>
          <w:p w14:paraId="5E992F48">
            <w:pPr>
              <w:spacing w:line="360" w:lineRule="auto"/>
              <w:ind w:left="-120" w:leftChars="-50" w:right="-120" w:rightChars="-50"/>
              <w:jc w:val="center"/>
              <w:rPr>
                <w:rFonts w:hint="eastAsia"/>
                <w:color w:val="auto"/>
                <w:sz w:val="24"/>
              </w:rPr>
            </w:pPr>
          </w:p>
        </w:tc>
        <w:tc>
          <w:tcPr>
            <w:tcW w:w="958" w:type="dxa"/>
            <w:noWrap w:val="0"/>
            <w:vAlign w:val="center"/>
          </w:tcPr>
          <w:p w14:paraId="4E5C9EDA">
            <w:pPr>
              <w:spacing w:line="360" w:lineRule="auto"/>
              <w:ind w:left="-120" w:leftChars="-50" w:right="-120" w:rightChars="-50"/>
              <w:jc w:val="center"/>
              <w:rPr>
                <w:rFonts w:hint="eastAsia"/>
                <w:color w:val="auto"/>
                <w:sz w:val="24"/>
              </w:rPr>
            </w:pPr>
          </w:p>
        </w:tc>
        <w:tc>
          <w:tcPr>
            <w:tcW w:w="3027" w:type="dxa"/>
            <w:noWrap w:val="0"/>
            <w:vAlign w:val="center"/>
          </w:tcPr>
          <w:p w14:paraId="7353BB80">
            <w:pPr>
              <w:spacing w:line="360" w:lineRule="auto"/>
              <w:ind w:left="-120" w:leftChars="-50" w:right="-120" w:rightChars="-50"/>
              <w:jc w:val="center"/>
              <w:rPr>
                <w:rFonts w:hint="eastAsia"/>
                <w:color w:val="auto"/>
                <w:sz w:val="24"/>
              </w:rPr>
            </w:pPr>
          </w:p>
        </w:tc>
      </w:tr>
      <w:tr w14:paraId="35769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B6D7061">
            <w:pPr>
              <w:spacing w:line="360" w:lineRule="auto"/>
              <w:ind w:left="-120" w:leftChars="-50" w:right="-120" w:rightChars="-50"/>
              <w:jc w:val="center"/>
              <w:rPr>
                <w:rFonts w:hint="eastAsia"/>
                <w:color w:val="auto"/>
                <w:sz w:val="24"/>
              </w:rPr>
            </w:pPr>
          </w:p>
        </w:tc>
        <w:tc>
          <w:tcPr>
            <w:tcW w:w="1399" w:type="dxa"/>
            <w:noWrap w:val="0"/>
            <w:vAlign w:val="center"/>
          </w:tcPr>
          <w:p w14:paraId="5910E7C1">
            <w:pPr>
              <w:spacing w:line="360" w:lineRule="auto"/>
              <w:ind w:left="-120" w:leftChars="-50" w:right="-120" w:rightChars="-50"/>
              <w:jc w:val="center"/>
              <w:rPr>
                <w:rFonts w:hint="eastAsia"/>
                <w:color w:val="auto"/>
                <w:sz w:val="24"/>
              </w:rPr>
            </w:pPr>
          </w:p>
        </w:tc>
        <w:tc>
          <w:tcPr>
            <w:tcW w:w="1311" w:type="dxa"/>
            <w:noWrap w:val="0"/>
            <w:vAlign w:val="center"/>
          </w:tcPr>
          <w:p w14:paraId="17C30DDB">
            <w:pPr>
              <w:spacing w:line="360" w:lineRule="auto"/>
              <w:ind w:left="-120" w:leftChars="-50" w:right="-120" w:rightChars="-50"/>
              <w:jc w:val="center"/>
              <w:rPr>
                <w:rFonts w:hint="eastAsia"/>
                <w:color w:val="auto"/>
                <w:sz w:val="24"/>
              </w:rPr>
            </w:pPr>
          </w:p>
        </w:tc>
        <w:tc>
          <w:tcPr>
            <w:tcW w:w="964" w:type="dxa"/>
            <w:noWrap w:val="0"/>
            <w:vAlign w:val="center"/>
          </w:tcPr>
          <w:p w14:paraId="282FC72B">
            <w:pPr>
              <w:spacing w:line="360" w:lineRule="auto"/>
              <w:ind w:left="-120" w:leftChars="-50" w:right="-120" w:rightChars="-50"/>
              <w:jc w:val="center"/>
              <w:rPr>
                <w:rFonts w:hint="eastAsia"/>
                <w:color w:val="auto"/>
                <w:sz w:val="24"/>
              </w:rPr>
            </w:pPr>
          </w:p>
        </w:tc>
        <w:tc>
          <w:tcPr>
            <w:tcW w:w="813" w:type="dxa"/>
            <w:noWrap w:val="0"/>
            <w:vAlign w:val="center"/>
          </w:tcPr>
          <w:p w14:paraId="5B634B90">
            <w:pPr>
              <w:spacing w:line="360" w:lineRule="auto"/>
              <w:ind w:left="-120" w:leftChars="-50" w:right="-120" w:rightChars="-50"/>
              <w:jc w:val="center"/>
              <w:rPr>
                <w:rFonts w:hint="eastAsia"/>
                <w:color w:val="auto"/>
                <w:sz w:val="24"/>
              </w:rPr>
            </w:pPr>
          </w:p>
        </w:tc>
        <w:tc>
          <w:tcPr>
            <w:tcW w:w="958" w:type="dxa"/>
            <w:noWrap w:val="0"/>
            <w:vAlign w:val="center"/>
          </w:tcPr>
          <w:p w14:paraId="02AF7D61">
            <w:pPr>
              <w:spacing w:line="360" w:lineRule="auto"/>
              <w:ind w:left="-120" w:leftChars="-50" w:right="-120" w:rightChars="-50"/>
              <w:jc w:val="center"/>
              <w:rPr>
                <w:rFonts w:hint="eastAsia"/>
                <w:color w:val="auto"/>
                <w:sz w:val="24"/>
              </w:rPr>
            </w:pPr>
          </w:p>
        </w:tc>
        <w:tc>
          <w:tcPr>
            <w:tcW w:w="3027" w:type="dxa"/>
            <w:noWrap w:val="0"/>
            <w:vAlign w:val="center"/>
          </w:tcPr>
          <w:p w14:paraId="57AB3016">
            <w:pPr>
              <w:spacing w:line="360" w:lineRule="auto"/>
              <w:ind w:left="-120" w:leftChars="-50" w:right="-120" w:rightChars="-50"/>
              <w:jc w:val="center"/>
              <w:rPr>
                <w:rFonts w:hint="eastAsia"/>
                <w:color w:val="auto"/>
                <w:sz w:val="24"/>
              </w:rPr>
            </w:pPr>
          </w:p>
        </w:tc>
      </w:tr>
      <w:tr w14:paraId="02328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3156F506">
            <w:pPr>
              <w:spacing w:line="360" w:lineRule="auto"/>
              <w:ind w:left="-120" w:leftChars="-50" w:right="-120" w:rightChars="-50"/>
              <w:jc w:val="center"/>
              <w:rPr>
                <w:rFonts w:hint="eastAsia"/>
                <w:color w:val="auto"/>
                <w:sz w:val="24"/>
              </w:rPr>
            </w:pPr>
          </w:p>
        </w:tc>
        <w:tc>
          <w:tcPr>
            <w:tcW w:w="1399" w:type="dxa"/>
            <w:noWrap w:val="0"/>
            <w:vAlign w:val="center"/>
          </w:tcPr>
          <w:p w14:paraId="231DE599">
            <w:pPr>
              <w:spacing w:line="360" w:lineRule="auto"/>
              <w:ind w:left="-120" w:leftChars="-50" w:right="-120" w:rightChars="-50"/>
              <w:jc w:val="center"/>
              <w:rPr>
                <w:rFonts w:hint="eastAsia"/>
                <w:color w:val="auto"/>
                <w:sz w:val="24"/>
              </w:rPr>
            </w:pPr>
          </w:p>
        </w:tc>
        <w:tc>
          <w:tcPr>
            <w:tcW w:w="1311" w:type="dxa"/>
            <w:noWrap w:val="0"/>
            <w:vAlign w:val="center"/>
          </w:tcPr>
          <w:p w14:paraId="50863682">
            <w:pPr>
              <w:spacing w:line="360" w:lineRule="auto"/>
              <w:ind w:left="-120" w:leftChars="-50" w:right="-120" w:rightChars="-50"/>
              <w:jc w:val="center"/>
              <w:rPr>
                <w:rFonts w:hint="eastAsia"/>
                <w:color w:val="auto"/>
                <w:sz w:val="24"/>
              </w:rPr>
            </w:pPr>
          </w:p>
        </w:tc>
        <w:tc>
          <w:tcPr>
            <w:tcW w:w="964" w:type="dxa"/>
            <w:noWrap w:val="0"/>
            <w:vAlign w:val="center"/>
          </w:tcPr>
          <w:p w14:paraId="349E926B">
            <w:pPr>
              <w:spacing w:line="360" w:lineRule="auto"/>
              <w:ind w:left="-120" w:leftChars="-50" w:right="-120" w:rightChars="-50"/>
              <w:jc w:val="center"/>
              <w:rPr>
                <w:rFonts w:hint="eastAsia"/>
                <w:color w:val="auto"/>
                <w:sz w:val="24"/>
              </w:rPr>
            </w:pPr>
          </w:p>
        </w:tc>
        <w:tc>
          <w:tcPr>
            <w:tcW w:w="813" w:type="dxa"/>
            <w:noWrap w:val="0"/>
            <w:vAlign w:val="center"/>
          </w:tcPr>
          <w:p w14:paraId="77637ACD">
            <w:pPr>
              <w:spacing w:line="360" w:lineRule="auto"/>
              <w:ind w:left="-120" w:leftChars="-50" w:right="-120" w:rightChars="-50"/>
              <w:jc w:val="center"/>
              <w:rPr>
                <w:rFonts w:hint="eastAsia"/>
                <w:color w:val="auto"/>
                <w:sz w:val="24"/>
              </w:rPr>
            </w:pPr>
          </w:p>
        </w:tc>
        <w:tc>
          <w:tcPr>
            <w:tcW w:w="958" w:type="dxa"/>
            <w:noWrap w:val="0"/>
            <w:vAlign w:val="center"/>
          </w:tcPr>
          <w:p w14:paraId="369AE3B5">
            <w:pPr>
              <w:spacing w:line="360" w:lineRule="auto"/>
              <w:ind w:left="-120" w:leftChars="-50" w:right="-120" w:rightChars="-50"/>
              <w:jc w:val="center"/>
              <w:rPr>
                <w:rFonts w:hint="eastAsia"/>
                <w:color w:val="auto"/>
                <w:sz w:val="24"/>
              </w:rPr>
            </w:pPr>
          </w:p>
        </w:tc>
        <w:tc>
          <w:tcPr>
            <w:tcW w:w="3027" w:type="dxa"/>
            <w:noWrap w:val="0"/>
            <w:vAlign w:val="center"/>
          </w:tcPr>
          <w:p w14:paraId="01109DC0">
            <w:pPr>
              <w:spacing w:line="360" w:lineRule="auto"/>
              <w:ind w:left="-120" w:leftChars="-50" w:right="-120" w:rightChars="-50"/>
              <w:jc w:val="center"/>
              <w:rPr>
                <w:rFonts w:hint="eastAsia"/>
                <w:color w:val="auto"/>
                <w:sz w:val="24"/>
              </w:rPr>
            </w:pPr>
          </w:p>
        </w:tc>
      </w:tr>
      <w:tr w14:paraId="5F71D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AE7548D">
            <w:pPr>
              <w:spacing w:line="360" w:lineRule="auto"/>
              <w:ind w:left="-120" w:leftChars="-50" w:right="-120" w:rightChars="-50"/>
              <w:jc w:val="center"/>
              <w:rPr>
                <w:rFonts w:hint="eastAsia"/>
                <w:color w:val="auto"/>
                <w:sz w:val="24"/>
              </w:rPr>
            </w:pPr>
          </w:p>
        </w:tc>
        <w:tc>
          <w:tcPr>
            <w:tcW w:w="1399" w:type="dxa"/>
            <w:noWrap w:val="0"/>
            <w:vAlign w:val="center"/>
          </w:tcPr>
          <w:p w14:paraId="29B1F613">
            <w:pPr>
              <w:spacing w:line="360" w:lineRule="auto"/>
              <w:ind w:left="-120" w:leftChars="-50" w:right="-120" w:rightChars="-50"/>
              <w:jc w:val="center"/>
              <w:rPr>
                <w:rFonts w:hint="eastAsia"/>
                <w:color w:val="auto"/>
                <w:sz w:val="24"/>
              </w:rPr>
            </w:pPr>
          </w:p>
        </w:tc>
        <w:tc>
          <w:tcPr>
            <w:tcW w:w="1311" w:type="dxa"/>
            <w:noWrap w:val="0"/>
            <w:vAlign w:val="center"/>
          </w:tcPr>
          <w:p w14:paraId="136002E2">
            <w:pPr>
              <w:spacing w:line="360" w:lineRule="auto"/>
              <w:ind w:left="-120" w:leftChars="-50" w:right="-120" w:rightChars="-50"/>
              <w:jc w:val="center"/>
              <w:rPr>
                <w:rFonts w:hint="eastAsia"/>
                <w:color w:val="auto"/>
                <w:sz w:val="24"/>
              </w:rPr>
            </w:pPr>
          </w:p>
        </w:tc>
        <w:tc>
          <w:tcPr>
            <w:tcW w:w="964" w:type="dxa"/>
            <w:noWrap w:val="0"/>
            <w:vAlign w:val="center"/>
          </w:tcPr>
          <w:p w14:paraId="301CAC60">
            <w:pPr>
              <w:spacing w:line="360" w:lineRule="auto"/>
              <w:ind w:left="-120" w:leftChars="-50" w:right="-120" w:rightChars="-50"/>
              <w:jc w:val="center"/>
              <w:rPr>
                <w:rFonts w:hint="eastAsia"/>
                <w:color w:val="auto"/>
                <w:sz w:val="24"/>
              </w:rPr>
            </w:pPr>
          </w:p>
        </w:tc>
        <w:tc>
          <w:tcPr>
            <w:tcW w:w="813" w:type="dxa"/>
            <w:noWrap w:val="0"/>
            <w:vAlign w:val="center"/>
          </w:tcPr>
          <w:p w14:paraId="09A049F3">
            <w:pPr>
              <w:spacing w:line="360" w:lineRule="auto"/>
              <w:ind w:left="-120" w:leftChars="-50" w:right="-120" w:rightChars="-50"/>
              <w:jc w:val="center"/>
              <w:rPr>
                <w:rFonts w:hint="eastAsia"/>
                <w:color w:val="auto"/>
                <w:sz w:val="24"/>
              </w:rPr>
            </w:pPr>
          </w:p>
        </w:tc>
        <w:tc>
          <w:tcPr>
            <w:tcW w:w="958" w:type="dxa"/>
            <w:noWrap w:val="0"/>
            <w:vAlign w:val="center"/>
          </w:tcPr>
          <w:p w14:paraId="02B363E3">
            <w:pPr>
              <w:spacing w:line="360" w:lineRule="auto"/>
              <w:ind w:left="-120" w:leftChars="-50" w:right="-120" w:rightChars="-50"/>
              <w:jc w:val="center"/>
              <w:rPr>
                <w:rFonts w:hint="eastAsia"/>
                <w:color w:val="auto"/>
                <w:sz w:val="24"/>
              </w:rPr>
            </w:pPr>
          </w:p>
        </w:tc>
        <w:tc>
          <w:tcPr>
            <w:tcW w:w="3027" w:type="dxa"/>
            <w:noWrap w:val="0"/>
            <w:vAlign w:val="center"/>
          </w:tcPr>
          <w:p w14:paraId="594CF158">
            <w:pPr>
              <w:spacing w:line="360" w:lineRule="auto"/>
              <w:ind w:left="-120" w:leftChars="-50" w:right="-120" w:rightChars="-50"/>
              <w:jc w:val="center"/>
              <w:rPr>
                <w:rFonts w:hint="eastAsia"/>
                <w:color w:val="auto"/>
                <w:sz w:val="24"/>
              </w:rPr>
            </w:pPr>
          </w:p>
        </w:tc>
      </w:tr>
      <w:tr w14:paraId="51728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1AF08A36">
            <w:pPr>
              <w:spacing w:line="360" w:lineRule="auto"/>
              <w:ind w:left="-120" w:leftChars="-50" w:right="-120" w:rightChars="-50"/>
              <w:jc w:val="center"/>
              <w:rPr>
                <w:rFonts w:hint="eastAsia"/>
                <w:color w:val="auto"/>
                <w:sz w:val="24"/>
              </w:rPr>
            </w:pPr>
          </w:p>
        </w:tc>
        <w:tc>
          <w:tcPr>
            <w:tcW w:w="1399" w:type="dxa"/>
            <w:noWrap w:val="0"/>
            <w:vAlign w:val="center"/>
          </w:tcPr>
          <w:p w14:paraId="3BD34942">
            <w:pPr>
              <w:spacing w:line="360" w:lineRule="auto"/>
              <w:ind w:left="-120" w:leftChars="-50" w:right="-120" w:rightChars="-50"/>
              <w:jc w:val="center"/>
              <w:rPr>
                <w:rFonts w:hint="eastAsia"/>
                <w:color w:val="auto"/>
                <w:sz w:val="24"/>
              </w:rPr>
            </w:pPr>
          </w:p>
        </w:tc>
        <w:tc>
          <w:tcPr>
            <w:tcW w:w="1311" w:type="dxa"/>
            <w:noWrap w:val="0"/>
            <w:vAlign w:val="center"/>
          </w:tcPr>
          <w:p w14:paraId="2122045D">
            <w:pPr>
              <w:spacing w:line="360" w:lineRule="auto"/>
              <w:ind w:left="-120" w:leftChars="-50" w:right="-120" w:rightChars="-50"/>
              <w:jc w:val="center"/>
              <w:rPr>
                <w:rFonts w:hint="eastAsia"/>
                <w:color w:val="auto"/>
                <w:sz w:val="24"/>
              </w:rPr>
            </w:pPr>
          </w:p>
        </w:tc>
        <w:tc>
          <w:tcPr>
            <w:tcW w:w="964" w:type="dxa"/>
            <w:noWrap w:val="0"/>
            <w:vAlign w:val="center"/>
          </w:tcPr>
          <w:p w14:paraId="08B5ADF3">
            <w:pPr>
              <w:spacing w:line="360" w:lineRule="auto"/>
              <w:ind w:left="-120" w:leftChars="-50" w:right="-120" w:rightChars="-50"/>
              <w:jc w:val="center"/>
              <w:rPr>
                <w:rFonts w:hint="eastAsia"/>
                <w:color w:val="auto"/>
                <w:sz w:val="24"/>
              </w:rPr>
            </w:pPr>
          </w:p>
        </w:tc>
        <w:tc>
          <w:tcPr>
            <w:tcW w:w="813" w:type="dxa"/>
            <w:noWrap w:val="0"/>
            <w:vAlign w:val="center"/>
          </w:tcPr>
          <w:p w14:paraId="7106EDC2">
            <w:pPr>
              <w:spacing w:line="360" w:lineRule="auto"/>
              <w:ind w:left="-120" w:leftChars="-50" w:right="-120" w:rightChars="-50"/>
              <w:jc w:val="center"/>
              <w:rPr>
                <w:rFonts w:hint="eastAsia"/>
                <w:color w:val="auto"/>
                <w:sz w:val="24"/>
              </w:rPr>
            </w:pPr>
          </w:p>
        </w:tc>
        <w:tc>
          <w:tcPr>
            <w:tcW w:w="958" w:type="dxa"/>
            <w:noWrap w:val="0"/>
            <w:vAlign w:val="center"/>
          </w:tcPr>
          <w:p w14:paraId="6FCF76C0">
            <w:pPr>
              <w:spacing w:line="360" w:lineRule="auto"/>
              <w:ind w:left="-120" w:leftChars="-50" w:right="-120" w:rightChars="-50"/>
              <w:jc w:val="center"/>
              <w:rPr>
                <w:rFonts w:hint="eastAsia"/>
                <w:color w:val="auto"/>
                <w:sz w:val="24"/>
              </w:rPr>
            </w:pPr>
          </w:p>
        </w:tc>
        <w:tc>
          <w:tcPr>
            <w:tcW w:w="3027" w:type="dxa"/>
            <w:noWrap w:val="0"/>
            <w:vAlign w:val="center"/>
          </w:tcPr>
          <w:p w14:paraId="3BB748DD">
            <w:pPr>
              <w:spacing w:line="360" w:lineRule="auto"/>
              <w:ind w:left="-120" w:leftChars="-50" w:right="-120" w:rightChars="-50"/>
              <w:jc w:val="center"/>
              <w:rPr>
                <w:rFonts w:hint="eastAsia"/>
                <w:color w:val="auto"/>
                <w:sz w:val="24"/>
              </w:rPr>
            </w:pPr>
          </w:p>
        </w:tc>
      </w:tr>
      <w:tr w14:paraId="6C205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570BF31">
            <w:pPr>
              <w:spacing w:line="360" w:lineRule="auto"/>
              <w:ind w:left="-120" w:leftChars="-50" w:right="-120" w:rightChars="-50"/>
              <w:jc w:val="center"/>
              <w:rPr>
                <w:rFonts w:hint="eastAsia"/>
                <w:color w:val="auto"/>
                <w:sz w:val="24"/>
              </w:rPr>
            </w:pPr>
          </w:p>
        </w:tc>
        <w:tc>
          <w:tcPr>
            <w:tcW w:w="1399" w:type="dxa"/>
            <w:noWrap w:val="0"/>
            <w:vAlign w:val="center"/>
          </w:tcPr>
          <w:p w14:paraId="1E5A33BB">
            <w:pPr>
              <w:spacing w:line="360" w:lineRule="auto"/>
              <w:ind w:left="-120" w:leftChars="-50" w:right="-120" w:rightChars="-50"/>
              <w:jc w:val="center"/>
              <w:rPr>
                <w:rFonts w:hint="eastAsia"/>
                <w:color w:val="auto"/>
                <w:sz w:val="24"/>
              </w:rPr>
            </w:pPr>
          </w:p>
        </w:tc>
        <w:tc>
          <w:tcPr>
            <w:tcW w:w="1311" w:type="dxa"/>
            <w:noWrap w:val="0"/>
            <w:vAlign w:val="center"/>
          </w:tcPr>
          <w:p w14:paraId="3008F6B3">
            <w:pPr>
              <w:spacing w:line="360" w:lineRule="auto"/>
              <w:ind w:left="-120" w:leftChars="-50" w:right="-120" w:rightChars="-50"/>
              <w:jc w:val="center"/>
              <w:rPr>
                <w:rFonts w:hint="eastAsia"/>
                <w:color w:val="auto"/>
                <w:sz w:val="24"/>
              </w:rPr>
            </w:pPr>
          </w:p>
        </w:tc>
        <w:tc>
          <w:tcPr>
            <w:tcW w:w="964" w:type="dxa"/>
            <w:noWrap w:val="0"/>
            <w:vAlign w:val="center"/>
          </w:tcPr>
          <w:p w14:paraId="2F14EF53">
            <w:pPr>
              <w:spacing w:line="360" w:lineRule="auto"/>
              <w:ind w:left="-120" w:leftChars="-50" w:right="-120" w:rightChars="-50"/>
              <w:jc w:val="center"/>
              <w:rPr>
                <w:rFonts w:hint="eastAsia"/>
                <w:color w:val="auto"/>
                <w:sz w:val="24"/>
              </w:rPr>
            </w:pPr>
          </w:p>
        </w:tc>
        <w:tc>
          <w:tcPr>
            <w:tcW w:w="813" w:type="dxa"/>
            <w:noWrap w:val="0"/>
            <w:vAlign w:val="center"/>
          </w:tcPr>
          <w:p w14:paraId="352C5565">
            <w:pPr>
              <w:spacing w:line="360" w:lineRule="auto"/>
              <w:ind w:left="-120" w:leftChars="-50" w:right="-120" w:rightChars="-50"/>
              <w:jc w:val="center"/>
              <w:rPr>
                <w:rFonts w:hint="eastAsia"/>
                <w:color w:val="auto"/>
                <w:sz w:val="24"/>
              </w:rPr>
            </w:pPr>
          </w:p>
        </w:tc>
        <w:tc>
          <w:tcPr>
            <w:tcW w:w="958" w:type="dxa"/>
            <w:noWrap w:val="0"/>
            <w:vAlign w:val="center"/>
          </w:tcPr>
          <w:p w14:paraId="4DA2FC62">
            <w:pPr>
              <w:spacing w:line="360" w:lineRule="auto"/>
              <w:ind w:left="-120" w:leftChars="-50" w:right="-120" w:rightChars="-50"/>
              <w:jc w:val="center"/>
              <w:rPr>
                <w:rFonts w:hint="eastAsia"/>
                <w:color w:val="auto"/>
                <w:sz w:val="24"/>
              </w:rPr>
            </w:pPr>
          </w:p>
        </w:tc>
        <w:tc>
          <w:tcPr>
            <w:tcW w:w="3027" w:type="dxa"/>
            <w:noWrap w:val="0"/>
            <w:vAlign w:val="center"/>
          </w:tcPr>
          <w:p w14:paraId="14A01AAA">
            <w:pPr>
              <w:spacing w:line="360" w:lineRule="auto"/>
              <w:ind w:left="-120" w:leftChars="-50" w:right="-120" w:rightChars="-50"/>
              <w:jc w:val="center"/>
              <w:rPr>
                <w:rFonts w:hint="eastAsia"/>
                <w:color w:val="auto"/>
                <w:sz w:val="24"/>
              </w:rPr>
            </w:pPr>
          </w:p>
        </w:tc>
      </w:tr>
    </w:tbl>
    <w:p w14:paraId="4A402679">
      <w:pPr>
        <w:rPr>
          <w:b/>
          <w:color w:val="auto"/>
          <w:sz w:val="24"/>
        </w:rPr>
      </w:pPr>
    </w:p>
    <w:p w14:paraId="30FF80AC">
      <w:pPr>
        <w:rPr>
          <w:b/>
          <w:color w:val="auto"/>
          <w:sz w:val="24"/>
        </w:rPr>
      </w:pPr>
    </w:p>
    <w:p w14:paraId="13A7E22A">
      <w:pPr>
        <w:rPr>
          <w:b/>
          <w:color w:val="auto"/>
          <w:sz w:val="24"/>
        </w:rPr>
      </w:pPr>
    </w:p>
    <w:p w14:paraId="12975701">
      <w:pPr>
        <w:spacing w:line="360" w:lineRule="auto"/>
        <w:rPr>
          <w:rFonts w:hint="eastAsia"/>
          <w:color w:val="auto"/>
          <w:sz w:val="24"/>
          <w:u w:val="single"/>
        </w:rPr>
      </w:pPr>
      <w:r>
        <w:rPr>
          <w:rFonts w:hint="eastAsia"/>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76FC6255">
      <w:pPr>
        <w:spacing w:line="360" w:lineRule="auto"/>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12A4AC06">
      <w:pPr>
        <w:spacing w:line="360" w:lineRule="auto"/>
        <w:rPr>
          <w:rFonts w:hint="eastAsia"/>
          <w:color w:val="auto"/>
          <w:sz w:val="24"/>
        </w:rPr>
      </w:pPr>
      <w:r>
        <w:rPr>
          <w:rFonts w:hint="eastAsia"/>
          <w:color w:val="auto"/>
          <w:sz w:val="24"/>
        </w:rPr>
        <w:t>日期：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C9EF2FB">
      <w:pPr>
        <w:spacing w:line="360" w:lineRule="auto"/>
        <w:rPr>
          <w:rFonts w:hint="eastAsia"/>
          <w:color w:val="auto"/>
        </w:rPr>
      </w:pPr>
    </w:p>
    <w:p w14:paraId="16073C83">
      <w:pPr>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6</w:t>
      </w:r>
    </w:p>
    <w:p w14:paraId="0C1EBD82">
      <w:pPr>
        <w:spacing w:line="360" w:lineRule="auto"/>
        <w:jc w:val="center"/>
        <w:rPr>
          <w:rFonts w:eastAsia="黑体"/>
          <w:b/>
          <w:color w:val="auto"/>
          <w:sz w:val="32"/>
          <w:szCs w:val="32"/>
        </w:rPr>
      </w:pPr>
    </w:p>
    <w:p w14:paraId="3EA3E4C9">
      <w:pPr>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11FB5C8D">
      <w:pPr>
        <w:spacing w:line="360" w:lineRule="auto"/>
        <w:rPr>
          <w:rFonts w:hint="eastAsia"/>
          <w:bCs/>
          <w:color w:val="auto"/>
          <w:sz w:val="24"/>
        </w:rPr>
      </w:pPr>
    </w:p>
    <w:p w14:paraId="0CE7898C">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42593EB3">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50779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5E0D6C5">
            <w:pPr>
              <w:jc w:val="center"/>
              <w:rPr>
                <w:rFonts w:hint="eastAsia"/>
                <w:b/>
                <w:color w:val="auto"/>
                <w:sz w:val="24"/>
              </w:rPr>
            </w:pPr>
            <w:r>
              <w:rPr>
                <w:rFonts w:hint="eastAsia"/>
                <w:b/>
                <w:color w:val="auto"/>
                <w:sz w:val="24"/>
              </w:rPr>
              <w:t>序号</w:t>
            </w:r>
          </w:p>
        </w:tc>
        <w:tc>
          <w:tcPr>
            <w:tcW w:w="3461" w:type="dxa"/>
            <w:noWrap w:val="0"/>
            <w:vAlign w:val="center"/>
          </w:tcPr>
          <w:p w14:paraId="43CE58FF">
            <w:pPr>
              <w:jc w:val="center"/>
              <w:rPr>
                <w:rFonts w:hint="eastAsia"/>
                <w:b/>
                <w:color w:val="auto"/>
                <w:sz w:val="24"/>
              </w:rPr>
            </w:pPr>
            <w:r>
              <w:rPr>
                <w:rFonts w:hint="eastAsia"/>
                <w:b/>
                <w:color w:val="auto"/>
                <w:sz w:val="24"/>
              </w:rPr>
              <w:t>采购文件要求</w:t>
            </w:r>
          </w:p>
        </w:tc>
        <w:tc>
          <w:tcPr>
            <w:tcW w:w="3461" w:type="dxa"/>
            <w:noWrap w:val="0"/>
            <w:vAlign w:val="center"/>
          </w:tcPr>
          <w:p w14:paraId="55787B9E">
            <w:pPr>
              <w:jc w:val="center"/>
              <w:rPr>
                <w:rFonts w:hint="eastAsia"/>
                <w:b/>
                <w:color w:val="auto"/>
                <w:sz w:val="24"/>
              </w:rPr>
            </w:pPr>
            <w:r>
              <w:rPr>
                <w:rFonts w:hint="eastAsia"/>
                <w:b/>
                <w:color w:val="auto"/>
                <w:sz w:val="24"/>
              </w:rPr>
              <w:t>响应文件响应</w:t>
            </w:r>
          </w:p>
        </w:tc>
        <w:tc>
          <w:tcPr>
            <w:tcW w:w="1724" w:type="dxa"/>
            <w:noWrap w:val="0"/>
            <w:vAlign w:val="center"/>
          </w:tcPr>
          <w:p w14:paraId="3A7FBCF5">
            <w:pPr>
              <w:jc w:val="center"/>
              <w:rPr>
                <w:rFonts w:hint="eastAsia"/>
                <w:b/>
                <w:color w:val="auto"/>
                <w:sz w:val="24"/>
              </w:rPr>
            </w:pPr>
            <w:r>
              <w:rPr>
                <w:rFonts w:hint="eastAsia"/>
                <w:b/>
                <w:color w:val="auto"/>
                <w:sz w:val="24"/>
              </w:rPr>
              <w:t>响应/偏离</w:t>
            </w:r>
          </w:p>
        </w:tc>
      </w:tr>
      <w:tr w14:paraId="02DD4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C52929C">
            <w:pPr>
              <w:jc w:val="center"/>
              <w:rPr>
                <w:rFonts w:hint="eastAsia"/>
                <w:color w:val="auto"/>
                <w:sz w:val="24"/>
              </w:rPr>
            </w:pPr>
          </w:p>
        </w:tc>
        <w:tc>
          <w:tcPr>
            <w:tcW w:w="3461" w:type="dxa"/>
            <w:noWrap w:val="0"/>
            <w:vAlign w:val="center"/>
          </w:tcPr>
          <w:p w14:paraId="44C6FF68">
            <w:pPr>
              <w:jc w:val="center"/>
              <w:rPr>
                <w:rFonts w:hint="eastAsia"/>
                <w:color w:val="auto"/>
                <w:sz w:val="24"/>
              </w:rPr>
            </w:pPr>
          </w:p>
        </w:tc>
        <w:tc>
          <w:tcPr>
            <w:tcW w:w="3461" w:type="dxa"/>
            <w:noWrap w:val="0"/>
            <w:vAlign w:val="center"/>
          </w:tcPr>
          <w:p w14:paraId="01BC54D4">
            <w:pPr>
              <w:jc w:val="center"/>
              <w:rPr>
                <w:rFonts w:hint="eastAsia"/>
                <w:color w:val="auto"/>
                <w:sz w:val="24"/>
              </w:rPr>
            </w:pPr>
          </w:p>
        </w:tc>
        <w:tc>
          <w:tcPr>
            <w:tcW w:w="1724" w:type="dxa"/>
            <w:noWrap w:val="0"/>
            <w:vAlign w:val="center"/>
          </w:tcPr>
          <w:p w14:paraId="182326F0">
            <w:pPr>
              <w:jc w:val="center"/>
              <w:rPr>
                <w:rFonts w:hint="eastAsia"/>
                <w:color w:val="auto"/>
                <w:sz w:val="24"/>
              </w:rPr>
            </w:pPr>
          </w:p>
        </w:tc>
      </w:tr>
      <w:tr w14:paraId="0EBA2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A0B1E4">
            <w:pPr>
              <w:jc w:val="center"/>
              <w:rPr>
                <w:rFonts w:hint="eastAsia"/>
                <w:color w:val="auto"/>
                <w:sz w:val="24"/>
              </w:rPr>
            </w:pPr>
          </w:p>
        </w:tc>
        <w:tc>
          <w:tcPr>
            <w:tcW w:w="3461" w:type="dxa"/>
            <w:noWrap w:val="0"/>
            <w:vAlign w:val="center"/>
          </w:tcPr>
          <w:p w14:paraId="2F0BD720">
            <w:pPr>
              <w:jc w:val="center"/>
              <w:rPr>
                <w:rFonts w:hint="eastAsia"/>
                <w:color w:val="auto"/>
                <w:sz w:val="24"/>
              </w:rPr>
            </w:pPr>
          </w:p>
        </w:tc>
        <w:tc>
          <w:tcPr>
            <w:tcW w:w="3461" w:type="dxa"/>
            <w:noWrap w:val="0"/>
            <w:vAlign w:val="center"/>
          </w:tcPr>
          <w:p w14:paraId="19B36671">
            <w:pPr>
              <w:jc w:val="center"/>
              <w:rPr>
                <w:rFonts w:hint="eastAsia"/>
                <w:color w:val="auto"/>
                <w:sz w:val="24"/>
              </w:rPr>
            </w:pPr>
          </w:p>
        </w:tc>
        <w:tc>
          <w:tcPr>
            <w:tcW w:w="1724" w:type="dxa"/>
            <w:noWrap w:val="0"/>
            <w:vAlign w:val="center"/>
          </w:tcPr>
          <w:p w14:paraId="441679C4">
            <w:pPr>
              <w:jc w:val="center"/>
              <w:rPr>
                <w:rFonts w:hint="eastAsia"/>
                <w:color w:val="auto"/>
                <w:sz w:val="24"/>
              </w:rPr>
            </w:pPr>
          </w:p>
        </w:tc>
      </w:tr>
      <w:tr w14:paraId="0F9C6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EE10BC3">
            <w:pPr>
              <w:jc w:val="center"/>
              <w:rPr>
                <w:rFonts w:hint="eastAsia"/>
                <w:color w:val="auto"/>
                <w:sz w:val="24"/>
              </w:rPr>
            </w:pPr>
          </w:p>
        </w:tc>
        <w:tc>
          <w:tcPr>
            <w:tcW w:w="3461" w:type="dxa"/>
            <w:noWrap w:val="0"/>
            <w:vAlign w:val="center"/>
          </w:tcPr>
          <w:p w14:paraId="62D0FEB2">
            <w:pPr>
              <w:jc w:val="center"/>
              <w:rPr>
                <w:rFonts w:hint="eastAsia"/>
                <w:color w:val="auto"/>
                <w:sz w:val="24"/>
              </w:rPr>
            </w:pPr>
          </w:p>
        </w:tc>
        <w:tc>
          <w:tcPr>
            <w:tcW w:w="3461" w:type="dxa"/>
            <w:noWrap w:val="0"/>
            <w:vAlign w:val="center"/>
          </w:tcPr>
          <w:p w14:paraId="20DCDE3F">
            <w:pPr>
              <w:jc w:val="center"/>
              <w:rPr>
                <w:rFonts w:hint="eastAsia"/>
                <w:color w:val="auto"/>
                <w:sz w:val="24"/>
              </w:rPr>
            </w:pPr>
          </w:p>
        </w:tc>
        <w:tc>
          <w:tcPr>
            <w:tcW w:w="1724" w:type="dxa"/>
            <w:noWrap w:val="0"/>
            <w:vAlign w:val="center"/>
          </w:tcPr>
          <w:p w14:paraId="1A6489F0">
            <w:pPr>
              <w:jc w:val="center"/>
              <w:rPr>
                <w:rFonts w:hint="eastAsia"/>
                <w:color w:val="auto"/>
                <w:sz w:val="24"/>
              </w:rPr>
            </w:pPr>
          </w:p>
        </w:tc>
      </w:tr>
      <w:tr w14:paraId="628A0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8C1F5AD">
            <w:pPr>
              <w:jc w:val="center"/>
              <w:rPr>
                <w:rFonts w:hint="eastAsia"/>
                <w:color w:val="auto"/>
                <w:sz w:val="24"/>
              </w:rPr>
            </w:pPr>
          </w:p>
        </w:tc>
        <w:tc>
          <w:tcPr>
            <w:tcW w:w="3461" w:type="dxa"/>
            <w:noWrap w:val="0"/>
            <w:vAlign w:val="center"/>
          </w:tcPr>
          <w:p w14:paraId="37476A3A">
            <w:pPr>
              <w:jc w:val="center"/>
              <w:rPr>
                <w:rFonts w:hint="eastAsia"/>
                <w:color w:val="auto"/>
                <w:sz w:val="24"/>
              </w:rPr>
            </w:pPr>
          </w:p>
        </w:tc>
        <w:tc>
          <w:tcPr>
            <w:tcW w:w="3461" w:type="dxa"/>
            <w:noWrap w:val="0"/>
            <w:vAlign w:val="center"/>
          </w:tcPr>
          <w:p w14:paraId="0E57A900">
            <w:pPr>
              <w:jc w:val="center"/>
              <w:rPr>
                <w:rFonts w:hint="eastAsia"/>
                <w:color w:val="auto"/>
                <w:sz w:val="24"/>
              </w:rPr>
            </w:pPr>
          </w:p>
        </w:tc>
        <w:tc>
          <w:tcPr>
            <w:tcW w:w="1724" w:type="dxa"/>
            <w:noWrap w:val="0"/>
            <w:vAlign w:val="center"/>
          </w:tcPr>
          <w:p w14:paraId="16AD2AA5">
            <w:pPr>
              <w:jc w:val="center"/>
              <w:rPr>
                <w:rFonts w:hint="eastAsia"/>
                <w:color w:val="auto"/>
                <w:sz w:val="24"/>
              </w:rPr>
            </w:pPr>
          </w:p>
        </w:tc>
      </w:tr>
      <w:tr w14:paraId="274FB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59E5BE9">
            <w:pPr>
              <w:jc w:val="center"/>
              <w:rPr>
                <w:rFonts w:hint="eastAsia"/>
                <w:color w:val="auto"/>
                <w:sz w:val="24"/>
              </w:rPr>
            </w:pPr>
          </w:p>
        </w:tc>
        <w:tc>
          <w:tcPr>
            <w:tcW w:w="3461" w:type="dxa"/>
            <w:noWrap w:val="0"/>
            <w:vAlign w:val="center"/>
          </w:tcPr>
          <w:p w14:paraId="5D70D888">
            <w:pPr>
              <w:jc w:val="center"/>
              <w:rPr>
                <w:rFonts w:hint="eastAsia"/>
                <w:color w:val="auto"/>
                <w:sz w:val="24"/>
              </w:rPr>
            </w:pPr>
          </w:p>
        </w:tc>
        <w:tc>
          <w:tcPr>
            <w:tcW w:w="3461" w:type="dxa"/>
            <w:noWrap w:val="0"/>
            <w:vAlign w:val="center"/>
          </w:tcPr>
          <w:p w14:paraId="3F5B1524">
            <w:pPr>
              <w:jc w:val="center"/>
              <w:rPr>
                <w:rFonts w:hint="eastAsia"/>
                <w:color w:val="auto"/>
                <w:sz w:val="24"/>
              </w:rPr>
            </w:pPr>
          </w:p>
        </w:tc>
        <w:tc>
          <w:tcPr>
            <w:tcW w:w="1724" w:type="dxa"/>
            <w:noWrap w:val="0"/>
            <w:vAlign w:val="center"/>
          </w:tcPr>
          <w:p w14:paraId="7D177BDD">
            <w:pPr>
              <w:jc w:val="center"/>
              <w:rPr>
                <w:rFonts w:hint="eastAsia"/>
                <w:color w:val="auto"/>
                <w:sz w:val="24"/>
              </w:rPr>
            </w:pPr>
          </w:p>
        </w:tc>
      </w:tr>
      <w:tr w14:paraId="293CD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2225A22">
            <w:pPr>
              <w:jc w:val="center"/>
              <w:rPr>
                <w:rFonts w:hint="eastAsia"/>
                <w:color w:val="auto"/>
                <w:sz w:val="24"/>
              </w:rPr>
            </w:pPr>
          </w:p>
        </w:tc>
        <w:tc>
          <w:tcPr>
            <w:tcW w:w="3461" w:type="dxa"/>
            <w:noWrap w:val="0"/>
            <w:vAlign w:val="center"/>
          </w:tcPr>
          <w:p w14:paraId="69030FE7">
            <w:pPr>
              <w:jc w:val="center"/>
              <w:rPr>
                <w:rFonts w:hint="eastAsia"/>
                <w:color w:val="auto"/>
                <w:sz w:val="24"/>
              </w:rPr>
            </w:pPr>
          </w:p>
        </w:tc>
        <w:tc>
          <w:tcPr>
            <w:tcW w:w="3461" w:type="dxa"/>
            <w:noWrap w:val="0"/>
            <w:vAlign w:val="center"/>
          </w:tcPr>
          <w:p w14:paraId="54D0DDF3">
            <w:pPr>
              <w:jc w:val="center"/>
              <w:rPr>
                <w:rFonts w:hint="eastAsia"/>
                <w:color w:val="auto"/>
                <w:sz w:val="24"/>
              </w:rPr>
            </w:pPr>
          </w:p>
        </w:tc>
        <w:tc>
          <w:tcPr>
            <w:tcW w:w="1724" w:type="dxa"/>
            <w:noWrap w:val="0"/>
            <w:vAlign w:val="center"/>
          </w:tcPr>
          <w:p w14:paraId="1FEC803C">
            <w:pPr>
              <w:jc w:val="center"/>
              <w:rPr>
                <w:rFonts w:hint="eastAsia"/>
                <w:color w:val="auto"/>
                <w:sz w:val="24"/>
              </w:rPr>
            </w:pPr>
          </w:p>
        </w:tc>
      </w:tr>
    </w:tbl>
    <w:p w14:paraId="4EF5A48F">
      <w:pPr>
        <w:spacing w:line="360" w:lineRule="auto"/>
        <w:jc w:val="left"/>
        <w:rPr>
          <w:b/>
          <w:color w:val="auto"/>
          <w:sz w:val="24"/>
        </w:rPr>
      </w:pPr>
    </w:p>
    <w:p w14:paraId="32DCFF19">
      <w:pPr>
        <w:spacing w:line="360" w:lineRule="auto"/>
        <w:jc w:val="left"/>
        <w:rPr>
          <w:b/>
          <w:color w:val="auto"/>
          <w:sz w:val="24"/>
        </w:rPr>
      </w:pPr>
      <w:r>
        <w:rPr>
          <w:rFonts w:hint="eastAsia"/>
          <w:b/>
          <w:color w:val="auto"/>
          <w:sz w:val="24"/>
        </w:rPr>
        <w:t>注：</w:t>
      </w:r>
    </w:p>
    <w:p w14:paraId="42F8D18C">
      <w:pPr>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241BC2CB">
      <w:pPr>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69BF20BC">
      <w:pPr>
        <w:spacing w:line="360" w:lineRule="auto"/>
        <w:ind w:left="361" w:hanging="361" w:hangingChars="150"/>
        <w:jc w:val="left"/>
        <w:rPr>
          <w:rFonts w:hint="eastAsia"/>
          <w:b/>
          <w:color w:val="auto"/>
          <w:sz w:val="24"/>
        </w:rPr>
      </w:pPr>
    </w:p>
    <w:p w14:paraId="48DE72D9">
      <w:pPr>
        <w:adjustRightInd w:val="0"/>
        <w:spacing w:line="400" w:lineRule="exact"/>
        <w:jc w:val="left"/>
        <w:rPr>
          <w:rFonts w:hint="eastAsia"/>
          <w:color w:val="auto"/>
          <w:sz w:val="24"/>
        </w:rPr>
      </w:pPr>
    </w:p>
    <w:p w14:paraId="05BF3A8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543CB8EE">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1149B04C">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4437F8C2">
      <w:pPr>
        <w:adjustRightInd w:val="0"/>
        <w:spacing w:line="400" w:lineRule="exact"/>
        <w:jc w:val="left"/>
        <w:rPr>
          <w:rFonts w:hint="eastAsia"/>
          <w:color w:val="auto"/>
          <w:sz w:val="24"/>
        </w:rPr>
      </w:pPr>
    </w:p>
    <w:p w14:paraId="60C0C22C">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4981F593">
      <w:pPr>
        <w:spacing w:line="360" w:lineRule="auto"/>
        <w:jc w:val="center"/>
        <w:rPr>
          <w:rFonts w:eastAsia="黑体"/>
          <w:b/>
          <w:color w:val="auto"/>
          <w:sz w:val="32"/>
          <w:szCs w:val="32"/>
        </w:rPr>
      </w:pPr>
    </w:p>
    <w:p w14:paraId="2C7B1893">
      <w:pPr>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0390331A">
      <w:pPr>
        <w:spacing w:line="360" w:lineRule="auto"/>
        <w:rPr>
          <w:b/>
          <w:bCs/>
          <w:color w:val="auto"/>
          <w:sz w:val="24"/>
        </w:rPr>
      </w:pPr>
    </w:p>
    <w:p w14:paraId="08637E08">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25F41B6A">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1B8B2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4E1F04">
            <w:pPr>
              <w:jc w:val="center"/>
              <w:rPr>
                <w:rFonts w:hint="eastAsia"/>
                <w:b/>
                <w:color w:val="auto"/>
                <w:sz w:val="24"/>
              </w:rPr>
            </w:pPr>
            <w:r>
              <w:rPr>
                <w:rFonts w:hint="eastAsia"/>
                <w:b/>
                <w:color w:val="auto"/>
                <w:sz w:val="24"/>
              </w:rPr>
              <w:t>序号</w:t>
            </w:r>
          </w:p>
        </w:tc>
        <w:tc>
          <w:tcPr>
            <w:tcW w:w="3461" w:type="dxa"/>
            <w:noWrap w:val="0"/>
            <w:vAlign w:val="center"/>
          </w:tcPr>
          <w:p w14:paraId="2C1C3FF9">
            <w:pPr>
              <w:jc w:val="center"/>
              <w:rPr>
                <w:rFonts w:hint="eastAsia"/>
                <w:b/>
                <w:color w:val="auto"/>
                <w:sz w:val="24"/>
              </w:rPr>
            </w:pPr>
            <w:r>
              <w:rPr>
                <w:rFonts w:hint="eastAsia"/>
                <w:b/>
                <w:color w:val="auto"/>
                <w:sz w:val="24"/>
              </w:rPr>
              <w:t>采购文件要求</w:t>
            </w:r>
          </w:p>
        </w:tc>
        <w:tc>
          <w:tcPr>
            <w:tcW w:w="3461" w:type="dxa"/>
            <w:noWrap w:val="0"/>
            <w:vAlign w:val="center"/>
          </w:tcPr>
          <w:p w14:paraId="7AD3D62A">
            <w:pPr>
              <w:jc w:val="center"/>
              <w:rPr>
                <w:rFonts w:hint="eastAsia"/>
                <w:b/>
                <w:color w:val="auto"/>
                <w:sz w:val="24"/>
              </w:rPr>
            </w:pPr>
            <w:r>
              <w:rPr>
                <w:rFonts w:hint="eastAsia"/>
                <w:b/>
                <w:color w:val="auto"/>
                <w:sz w:val="24"/>
              </w:rPr>
              <w:t>响应文件响应</w:t>
            </w:r>
          </w:p>
        </w:tc>
        <w:tc>
          <w:tcPr>
            <w:tcW w:w="1724" w:type="dxa"/>
            <w:noWrap w:val="0"/>
            <w:vAlign w:val="center"/>
          </w:tcPr>
          <w:p w14:paraId="203AA42A">
            <w:pPr>
              <w:jc w:val="center"/>
              <w:rPr>
                <w:rFonts w:hint="eastAsia"/>
                <w:b/>
                <w:color w:val="auto"/>
                <w:sz w:val="24"/>
              </w:rPr>
            </w:pPr>
            <w:r>
              <w:rPr>
                <w:rFonts w:hint="eastAsia"/>
                <w:b/>
                <w:color w:val="auto"/>
                <w:sz w:val="24"/>
              </w:rPr>
              <w:t>响应/偏离</w:t>
            </w:r>
          </w:p>
        </w:tc>
      </w:tr>
      <w:tr w14:paraId="0EB76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7A3E755">
            <w:pPr>
              <w:jc w:val="center"/>
              <w:rPr>
                <w:rFonts w:hint="eastAsia"/>
                <w:color w:val="auto"/>
                <w:sz w:val="24"/>
              </w:rPr>
            </w:pPr>
          </w:p>
        </w:tc>
        <w:tc>
          <w:tcPr>
            <w:tcW w:w="3461" w:type="dxa"/>
            <w:noWrap w:val="0"/>
            <w:vAlign w:val="center"/>
          </w:tcPr>
          <w:p w14:paraId="4D913221">
            <w:pPr>
              <w:jc w:val="center"/>
              <w:rPr>
                <w:rFonts w:hint="eastAsia"/>
                <w:color w:val="auto"/>
                <w:sz w:val="24"/>
              </w:rPr>
            </w:pPr>
          </w:p>
        </w:tc>
        <w:tc>
          <w:tcPr>
            <w:tcW w:w="3461" w:type="dxa"/>
            <w:noWrap w:val="0"/>
            <w:vAlign w:val="center"/>
          </w:tcPr>
          <w:p w14:paraId="72011672">
            <w:pPr>
              <w:jc w:val="center"/>
              <w:rPr>
                <w:rFonts w:hint="eastAsia"/>
                <w:color w:val="auto"/>
                <w:sz w:val="24"/>
              </w:rPr>
            </w:pPr>
          </w:p>
        </w:tc>
        <w:tc>
          <w:tcPr>
            <w:tcW w:w="1724" w:type="dxa"/>
            <w:noWrap w:val="0"/>
            <w:vAlign w:val="center"/>
          </w:tcPr>
          <w:p w14:paraId="42E47EB7">
            <w:pPr>
              <w:jc w:val="center"/>
              <w:rPr>
                <w:rFonts w:hint="eastAsia"/>
                <w:color w:val="auto"/>
                <w:sz w:val="24"/>
              </w:rPr>
            </w:pPr>
          </w:p>
        </w:tc>
      </w:tr>
      <w:tr w14:paraId="07BF8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11D8BC2">
            <w:pPr>
              <w:jc w:val="center"/>
              <w:rPr>
                <w:rFonts w:hint="eastAsia"/>
                <w:color w:val="auto"/>
                <w:sz w:val="24"/>
              </w:rPr>
            </w:pPr>
          </w:p>
        </w:tc>
        <w:tc>
          <w:tcPr>
            <w:tcW w:w="3461" w:type="dxa"/>
            <w:noWrap w:val="0"/>
            <w:vAlign w:val="center"/>
          </w:tcPr>
          <w:p w14:paraId="0CD6C588">
            <w:pPr>
              <w:jc w:val="center"/>
              <w:rPr>
                <w:rFonts w:hint="eastAsia"/>
                <w:color w:val="auto"/>
                <w:sz w:val="24"/>
              </w:rPr>
            </w:pPr>
          </w:p>
        </w:tc>
        <w:tc>
          <w:tcPr>
            <w:tcW w:w="3461" w:type="dxa"/>
            <w:noWrap w:val="0"/>
            <w:vAlign w:val="center"/>
          </w:tcPr>
          <w:p w14:paraId="1C8EA569">
            <w:pPr>
              <w:jc w:val="center"/>
              <w:rPr>
                <w:rFonts w:hint="eastAsia"/>
                <w:color w:val="auto"/>
                <w:sz w:val="24"/>
              </w:rPr>
            </w:pPr>
          </w:p>
        </w:tc>
        <w:tc>
          <w:tcPr>
            <w:tcW w:w="1724" w:type="dxa"/>
            <w:noWrap w:val="0"/>
            <w:vAlign w:val="center"/>
          </w:tcPr>
          <w:p w14:paraId="5776C673">
            <w:pPr>
              <w:jc w:val="center"/>
              <w:rPr>
                <w:rFonts w:hint="eastAsia"/>
                <w:color w:val="auto"/>
                <w:sz w:val="24"/>
              </w:rPr>
            </w:pPr>
          </w:p>
        </w:tc>
      </w:tr>
      <w:tr w14:paraId="50C4F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23DB454">
            <w:pPr>
              <w:jc w:val="center"/>
              <w:rPr>
                <w:rFonts w:hint="eastAsia"/>
                <w:color w:val="auto"/>
                <w:sz w:val="24"/>
              </w:rPr>
            </w:pPr>
          </w:p>
        </w:tc>
        <w:tc>
          <w:tcPr>
            <w:tcW w:w="3461" w:type="dxa"/>
            <w:noWrap w:val="0"/>
            <w:vAlign w:val="center"/>
          </w:tcPr>
          <w:p w14:paraId="6A3E2200">
            <w:pPr>
              <w:jc w:val="center"/>
              <w:rPr>
                <w:rFonts w:hint="eastAsia"/>
                <w:color w:val="auto"/>
                <w:sz w:val="24"/>
              </w:rPr>
            </w:pPr>
          </w:p>
        </w:tc>
        <w:tc>
          <w:tcPr>
            <w:tcW w:w="3461" w:type="dxa"/>
            <w:noWrap w:val="0"/>
            <w:vAlign w:val="center"/>
          </w:tcPr>
          <w:p w14:paraId="08519BFD">
            <w:pPr>
              <w:jc w:val="center"/>
              <w:rPr>
                <w:rFonts w:hint="eastAsia"/>
                <w:color w:val="auto"/>
                <w:sz w:val="24"/>
              </w:rPr>
            </w:pPr>
          </w:p>
        </w:tc>
        <w:tc>
          <w:tcPr>
            <w:tcW w:w="1724" w:type="dxa"/>
            <w:noWrap w:val="0"/>
            <w:vAlign w:val="center"/>
          </w:tcPr>
          <w:p w14:paraId="533F0029">
            <w:pPr>
              <w:jc w:val="center"/>
              <w:rPr>
                <w:rFonts w:hint="eastAsia"/>
                <w:color w:val="auto"/>
                <w:sz w:val="24"/>
              </w:rPr>
            </w:pPr>
          </w:p>
        </w:tc>
      </w:tr>
      <w:tr w14:paraId="286B3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3EA472B">
            <w:pPr>
              <w:jc w:val="center"/>
              <w:rPr>
                <w:rFonts w:hint="eastAsia"/>
                <w:color w:val="auto"/>
                <w:sz w:val="24"/>
              </w:rPr>
            </w:pPr>
          </w:p>
        </w:tc>
        <w:tc>
          <w:tcPr>
            <w:tcW w:w="3461" w:type="dxa"/>
            <w:noWrap w:val="0"/>
            <w:vAlign w:val="center"/>
          </w:tcPr>
          <w:p w14:paraId="279B6A54">
            <w:pPr>
              <w:jc w:val="center"/>
              <w:rPr>
                <w:rFonts w:hint="eastAsia"/>
                <w:color w:val="auto"/>
                <w:sz w:val="24"/>
              </w:rPr>
            </w:pPr>
          </w:p>
        </w:tc>
        <w:tc>
          <w:tcPr>
            <w:tcW w:w="3461" w:type="dxa"/>
            <w:noWrap w:val="0"/>
            <w:vAlign w:val="center"/>
          </w:tcPr>
          <w:p w14:paraId="65AF4FC0">
            <w:pPr>
              <w:jc w:val="center"/>
              <w:rPr>
                <w:rFonts w:hint="eastAsia"/>
                <w:color w:val="auto"/>
                <w:sz w:val="24"/>
              </w:rPr>
            </w:pPr>
          </w:p>
        </w:tc>
        <w:tc>
          <w:tcPr>
            <w:tcW w:w="1724" w:type="dxa"/>
            <w:noWrap w:val="0"/>
            <w:vAlign w:val="center"/>
          </w:tcPr>
          <w:p w14:paraId="57766FBF">
            <w:pPr>
              <w:jc w:val="center"/>
              <w:rPr>
                <w:rFonts w:hint="eastAsia"/>
                <w:color w:val="auto"/>
                <w:sz w:val="24"/>
              </w:rPr>
            </w:pPr>
          </w:p>
        </w:tc>
      </w:tr>
      <w:tr w14:paraId="67022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7B49E8">
            <w:pPr>
              <w:jc w:val="center"/>
              <w:rPr>
                <w:rFonts w:hint="eastAsia"/>
                <w:color w:val="auto"/>
                <w:sz w:val="24"/>
              </w:rPr>
            </w:pPr>
          </w:p>
        </w:tc>
        <w:tc>
          <w:tcPr>
            <w:tcW w:w="3461" w:type="dxa"/>
            <w:noWrap w:val="0"/>
            <w:vAlign w:val="center"/>
          </w:tcPr>
          <w:p w14:paraId="18340785">
            <w:pPr>
              <w:jc w:val="center"/>
              <w:rPr>
                <w:rFonts w:hint="eastAsia"/>
                <w:color w:val="auto"/>
                <w:sz w:val="24"/>
              </w:rPr>
            </w:pPr>
          </w:p>
        </w:tc>
        <w:tc>
          <w:tcPr>
            <w:tcW w:w="3461" w:type="dxa"/>
            <w:noWrap w:val="0"/>
            <w:vAlign w:val="center"/>
          </w:tcPr>
          <w:p w14:paraId="56086F3C">
            <w:pPr>
              <w:jc w:val="center"/>
              <w:rPr>
                <w:rFonts w:hint="eastAsia"/>
                <w:color w:val="auto"/>
                <w:sz w:val="24"/>
              </w:rPr>
            </w:pPr>
          </w:p>
        </w:tc>
        <w:tc>
          <w:tcPr>
            <w:tcW w:w="1724" w:type="dxa"/>
            <w:noWrap w:val="0"/>
            <w:vAlign w:val="center"/>
          </w:tcPr>
          <w:p w14:paraId="4DAD79F7">
            <w:pPr>
              <w:jc w:val="center"/>
              <w:rPr>
                <w:rFonts w:hint="eastAsia"/>
                <w:color w:val="auto"/>
                <w:sz w:val="24"/>
              </w:rPr>
            </w:pPr>
          </w:p>
        </w:tc>
      </w:tr>
      <w:tr w14:paraId="2D83C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9B8B2C8">
            <w:pPr>
              <w:jc w:val="center"/>
              <w:rPr>
                <w:rFonts w:hint="eastAsia"/>
                <w:color w:val="auto"/>
                <w:sz w:val="24"/>
              </w:rPr>
            </w:pPr>
          </w:p>
        </w:tc>
        <w:tc>
          <w:tcPr>
            <w:tcW w:w="3461" w:type="dxa"/>
            <w:noWrap w:val="0"/>
            <w:vAlign w:val="center"/>
          </w:tcPr>
          <w:p w14:paraId="0374366A">
            <w:pPr>
              <w:jc w:val="center"/>
              <w:rPr>
                <w:rFonts w:hint="eastAsia"/>
                <w:color w:val="auto"/>
                <w:sz w:val="24"/>
              </w:rPr>
            </w:pPr>
          </w:p>
        </w:tc>
        <w:tc>
          <w:tcPr>
            <w:tcW w:w="3461" w:type="dxa"/>
            <w:noWrap w:val="0"/>
            <w:vAlign w:val="center"/>
          </w:tcPr>
          <w:p w14:paraId="05AF533C">
            <w:pPr>
              <w:jc w:val="center"/>
              <w:rPr>
                <w:rFonts w:hint="eastAsia"/>
                <w:color w:val="auto"/>
                <w:sz w:val="24"/>
              </w:rPr>
            </w:pPr>
          </w:p>
        </w:tc>
        <w:tc>
          <w:tcPr>
            <w:tcW w:w="1724" w:type="dxa"/>
            <w:noWrap w:val="0"/>
            <w:vAlign w:val="center"/>
          </w:tcPr>
          <w:p w14:paraId="17EB6DC9">
            <w:pPr>
              <w:jc w:val="center"/>
              <w:rPr>
                <w:rFonts w:hint="eastAsia"/>
                <w:color w:val="auto"/>
                <w:sz w:val="24"/>
              </w:rPr>
            </w:pPr>
          </w:p>
        </w:tc>
      </w:tr>
    </w:tbl>
    <w:p w14:paraId="022B91F5">
      <w:pPr>
        <w:spacing w:line="360" w:lineRule="auto"/>
        <w:jc w:val="left"/>
        <w:rPr>
          <w:b/>
          <w:color w:val="auto"/>
          <w:sz w:val="24"/>
        </w:rPr>
      </w:pPr>
    </w:p>
    <w:p w14:paraId="40134B2C">
      <w:pPr>
        <w:spacing w:line="360" w:lineRule="auto"/>
        <w:jc w:val="left"/>
        <w:rPr>
          <w:b/>
          <w:color w:val="auto"/>
          <w:sz w:val="24"/>
        </w:rPr>
      </w:pPr>
      <w:r>
        <w:rPr>
          <w:rFonts w:hint="eastAsia"/>
          <w:b/>
          <w:color w:val="auto"/>
          <w:sz w:val="24"/>
        </w:rPr>
        <w:t>注：</w:t>
      </w:r>
    </w:p>
    <w:p w14:paraId="6FA582D1">
      <w:pPr>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53F43081">
      <w:pPr>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14:paraId="55BA7AA2">
      <w:pPr>
        <w:adjustRightInd w:val="0"/>
        <w:spacing w:line="400" w:lineRule="exact"/>
        <w:jc w:val="left"/>
        <w:rPr>
          <w:rFonts w:hint="eastAsia"/>
          <w:color w:val="auto"/>
          <w:sz w:val="24"/>
        </w:rPr>
      </w:pPr>
    </w:p>
    <w:p w14:paraId="365A6349">
      <w:pPr>
        <w:adjustRightInd w:val="0"/>
        <w:spacing w:line="400" w:lineRule="exact"/>
        <w:jc w:val="left"/>
        <w:rPr>
          <w:rFonts w:hint="eastAsia"/>
          <w:color w:val="auto"/>
          <w:sz w:val="24"/>
        </w:rPr>
      </w:pPr>
    </w:p>
    <w:p w14:paraId="7EEA0F0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2B8C8980">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4A7133E">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745A3A">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6D03BDD4">
      <w:pPr>
        <w:spacing w:line="360" w:lineRule="auto"/>
        <w:jc w:val="center"/>
        <w:rPr>
          <w:rFonts w:eastAsia="黑体"/>
          <w:b/>
          <w:color w:val="auto"/>
          <w:sz w:val="32"/>
          <w:szCs w:val="32"/>
        </w:rPr>
      </w:pPr>
    </w:p>
    <w:p w14:paraId="23D05A13">
      <w:pPr>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58A12F0D">
      <w:pPr>
        <w:spacing w:line="360" w:lineRule="auto"/>
        <w:jc w:val="left"/>
        <w:rPr>
          <w:rFonts w:hint="eastAsia" w:eastAsia="黑体"/>
          <w:b/>
          <w:color w:val="auto"/>
          <w:sz w:val="22"/>
          <w:szCs w:val="32"/>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1D089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3818208">
            <w:pPr>
              <w:contextualSpacing/>
              <w:jc w:val="center"/>
              <w:rPr>
                <w:rFonts w:hint="eastAsia"/>
                <w:b/>
                <w:color w:val="auto"/>
                <w:sz w:val="24"/>
              </w:rPr>
            </w:pPr>
            <w:r>
              <w:rPr>
                <w:rFonts w:hint="eastAsia"/>
                <w:b/>
                <w:color w:val="auto"/>
                <w:sz w:val="24"/>
              </w:rPr>
              <w:t>年份</w:t>
            </w:r>
          </w:p>
        </w:tc>
        <w:tc>
          <w:tcPr>
            <w:tcW w:w="1516" w:type="dxa"/>
            <w:noWrap w:val="0"/>
            <w:vAlign w:val="center"/>
          </w:tcPr>
          <w:p w14:paraId="71CF7DB6">
            <w:pPr>
              <w:contextualSpacing/>
              <w:jc w:val="center"/>
              <w:rPr>
                <w:rFonts w:hint="eastAsia"/>
                <w:b/>
                <w:color w:val="auto"/>
                <w:sz w:val="24"/>
              </w:rPr>
            </w:pPr>
            <w:r>
              <w:rPr>
                <w:rFonts w:hint="eastAsia"/>
                <w:b/>
                <w:color w:val="auto"/>
                <w:sz w:val="24"/>
              </w:rPr>
              <w:t>用户名称</w:t>
            </w:r>
          </w:p>
        </w:tc>
        <w:tc>
          <w:tcPr>
            <w:tcW w:w="1386" w:type="dxa"/>
            <w:noWrap w:val="0"/>
            <w:vAlign w:val="center"/>
          </w:tcPr>
          <w:p w14:paraId="741139B4">
            <w:pPr>
              <w:contextualSpacing/>
              <w:jc w:val="center"/>
              <w:rPr>
                <w:rFonts w:hint="eastAsia"/>
                <w:b/>
                <w:color w:val="auto"/>
                <w:sz w:val="24"/>
              </w:rPr>
            </w:pPr>
            <w:r>
              <w:rPr>
                <w:rFonts w:hint="eastAsia"/>
                <w:b/>
                <w:color w:val="auto"/>
                <w:sz w:val="24"/>
              </w:rPr>
              <w:t>项目名称</w:t>
            </w:r>
          </w:p>
        </w:tc>
        <w:tc>
          <w:tcPr>
            <w:tcW w:w="1219" w:type="dxa"/>
            <w:noWrap w:val="0"/>
            <w:vAlign w:val="center"/>
          </w:tcPr>
          <w:p w14:paraId="45A8028D">
            <w:pPr>
              <w:contextualSpacing/>
              <w:jc w:val="center"/>
              <w:rPr>
                <w:rFonts w:hint="eastAsia"/>
                <w:b/>
                <w:color w:val="auto"/>
                <w:sz w:val="24"/>
              </w:rPr>
            </w:pPr>
            <w:r>
              <w:rPr>
                <w:rFonts w:hint="eastAsia"/>
                <w:b/>
                <w:color w:val="auto"/>
                <w:sz w:val="24"/>
              </w:rPr>
              <w:t>完成时间</w:t>
            </w:r>
          </w:p>
        </w:tc>
        <w:tc>
          <w:tcPr>
            <w:tcW w:w="1560" w:type="dxa"/>
            <w:noWrap w:val="0"/>
            <w:vAlign w:val="center"/>
          </w:tcPr>
          <w:p w14:paraId="3EE436F8">
            <w:pPr>
              <w:contextualSpacing/>
              <w:jc w:val="center"/>
              <w:rPr>
                <w:rFonts w:hint="eastAsia"/>
                <w:b/>
                <w:color w:val="auto"/>
                <w:sz w:val="24"/>
              </w:rPr>
            </w:pPr>
            <w:r>
              <w:rPr>
                <w:rFonts w:hint="eastAsia"/>
                <w:b/>
                <w:color w:val="auto"/>
                <w:sz w:val="24"/>
              </w:rPr>
              <w:t>合同金额</w:t>
            </w:r>
          </w:p>
        </w:tc>
        <w:tc>
          <w:tcPr>
            <w:tcW w:w="1702" w:type="dxa"/>
            <w:noWrap w:val="0"/>
            <w:vAlign w:val="center"/>
          </w:tcPr>
          <w:p w14:paraId="13AD8808">
            <w:pPr>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2E0C5CC3">
            <w:pPr>
              <w:contextualSpacing/>
              <w:jc w:val="center"/>
              <w:rPr>
                <w:rFonts w:hint="eastAsia"/>
                <w:b/>
                <w:color w:val="auto"/>
                <w:sz w:val="24"/>
              </w:rPr>
            </w:pPr>
            <w:r>
              <w:rPr>
                <w:rFonts w:hint="eastAsia"/>
                <w:b/>
                <w:color w:val="auto"/>
                <w:sz w:val="24"/>
              </w:rPr>
              <w:t>备注</w:t>
            </w:r>
          </w:p>
        </w:tc>
      </w:tr>
      <w:tr w14:paraId="22EF8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EFD7788">
            <w:pPr>
              <w:contextualSpacing/>
              <w:jc w:val="center"/>
              <w:rPr>
                <w:rFonts w:hint="eastAsia"/>
                <w:color w:val="auto"/>
              </w:rPr>
            </w:pPr>
          </w:p>
        </w:tc>
        <w:tc>
          <w:tcPr>
            <w:tcW w:w="1516" w:type="dxa"/>
            <w:noWrap w:val="0"/>
            <w:vAlign w:val="center"/>
          </w:tcPr>
          <w:p w14:paraId="4D54CD38">
            <w:pPr>
              <w:contextualSpacing/>
              <w:jc w:val="center"/>
              <w:rPr>
                <w:rFonts w:hint="eastAsia"/>
                <w:color w:val="auto"/>
              </w:rPr>
            </w:pPr>
          </w:p>
        </w:tc>
        <w:tc>
          <w:tcPr>
            <w:tcW w:w="1386" w:type="dxa"/>
            <w:noWrap w:val="0"/>
            <w:vAlign w:val="center"/>
          </w:tcPr>
          <w:p w14:paraId="68FD215E">
            <w:pPr>
              <w:contextualSpacing/>
              <w:jc w:val="center"/>
              <w:rPr>
                <w:rFonts w:hint="eastAsia"/>
                <w:color w:val="auto"/>
              </w:rPr>
            </w:pPr>
          </w:p>
        </w:tc>
        <w:tc>
          <w:tcPr>
            <w:tcW w:w="1219" w:type="dxa"/>
            <w:noWrap w:val="0"/>
            <w:vAlign w:val="center"/>
          </w:tcPr>
          <w:p w14:paraId="212E2BA3">
            <w:pPr>
              <w:contextualSpacing/>
              <w:jc w:val="center"/>
              <w:rPr>
                <w:rFonts w:hint="eastAsia"/>
                <w:color w:val="auto"/>
              </w:rPr>
            </w:pPr>
          </w:p>
        </w:tc>
        <w:tc>
          <w:tcPr>
            <w:tcW w:w="1560" w:type="dxa"/>
            <w:noWrap w:val="0"/>
            <w:vAlign w:val="center"/>
          </w:tcPr>
          <w:p w14:paraId="503C1404">
            <w:pPr>
              <w:contextualSpacing/>
              <w:jc w:val="center"/>
              <w:rPr>
                <w:rFonts w:hint="eastAsia"/>
                <w:color w:val="auto"/>
              </w:rPr>
            </w:pPr>
          </w:p>
        </w:tc>
        <w:tc>
          <w:tcPr>
            <w:tcW w:w="1702" w:type="dxa"/>
            <w:noWrap w:val="0"/>
            <w:vAlign w:val="center"/>
          </w:tcPr>
          <w:p w14:paraId="711C9EE1">
            <w:pPr>
              <w:contextualSpacing/>
              <w:jc w:val="center"/>
              <w:rPr>
                <w:rFonts w:hint="eastAsia"/>
                <w:color w:val="auto"/>
              </w:rPr>
            </w:pPr>
          </w:p>
        </w:tc>
        <w:tc>
          <w:tcPr>
            <w:tcW w:w="1386" w:type="dxa"/>
            <w:noWrap w:val="0"/>
            <w:vAlign w:val="center"/>
          </w:tcPr>
          <w:p w14:paraId="3952F078">
            <w:pPr>
              <w:contextualSpacing/>
              <w:jc w:val="center"/>
              <w:rPr>
                <w:rFonts w:hint="eastAsia"/>
                <w:color w:val="auto"/>
              </w:rPr>
            </w:pPr>
          </w:p>
        </w:tc>
      </w:tr>
      <w:tr w14:paraId="4EFE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10DA07C">
            <w:pPr>
              <w:contextualSpacing/>
              <w:jc w:val="center"/>
              <w:rPr>
                <w:rFonts w:hint="eastAsia"/>
                <w:color w:val="auto"/>
              </w:rPr>
            </w:pPr>
          </w:p>
        </w:tc>
        <w:tc>
          <w:tcPr>
            <w:tcW w:w="1516" w:type="dxa"/>
            <w:noWrap w:val="0"/>
            <w:vAlign w:val="center"/>
          </w:tcPr>
          <w:p w14:paraId="268C7A9F">
            <w:pPr>
              <w:contextualSpacing/>
              <w:jc w:val="center"/>
              <w:rPr>
                <w:rFonts w:hint="eastAsia"/>
                <w:color w:val="auto"/>
              </w:rPr>
            </w:pPr>
          </w:p>
        </w:tc>
        <w:tc>
          <w:tcPr>
            <w:tcW w:w="1386" w:type="dxa"/>
            <w:noWrap w:val="0"/>
            <w:vAlign w:val="center"/>
          </w:tcPr>
          <w:p w14:paraId="5FAEBEDF">
            <w:pPr>
              <w:contextualSpacing/>
              <w:jc w:val="center"/>
              <w:rPr>
                <w:rFonts w:hint="eastAsia"/>
                <w:color w:val="auto"/>
              </w:rPr>
            </w:pPr>
          </w:p>
        </w:tc>
        <w:tc>
          <w:tcPr>
            <w:tcW w:w="1219" w:type="dxa"/>
            <w:noWrap w:val="0"/>
            <w:vAlign w:val="center"/>
          </w:tcPr>
          <w:p w14:paraId="21A996A8">
            <w:pPr>
              <w:contextualSpacing/>
              <w:jc w:val="center"/>
              <w:rPr>
                <w:rFonts w:hint="eastAsia"/>
                <w:color w:val="auto"/>
              </w:rPr>
            </w:pPr>
          </w:p>
        </w:tc>
        <w:tc>
          <w:tcPr>
            <w:tcW w:w="1560" w:type="dxa"/>
            <w:noWrap w:val="0"/>
            <w:vAlign w:val="center"/>
          </w:tcPr>
          <w:p w14:paraId="14D8B733">
            <w:pPr>
              <w:contextualSpacing/>
              <w:jc w:val="center"/>
              <w:rPr>
                <w:rFonts w:hint="eastAsia"/>
                <w:color w:val="auto"/>
              </w:rPr>
            </w:pPr>
          </w:p>
        </w:tc>
        <w:tc>
          <w:tcPr>
            <w:tcW w:w="1702" w:type="dxa"/>
            <w:noWrap w:val="0"/>
            <w:vAlign w:val="center"/>
          </w:tcPr>
          <w:p w14:paraId="3E900FDA">
            <w:pPr>
              <w:contextualSpacing/>
              <w:jc w:val="center"/>
              <w:rPr>
                <w:rFonts w:hint="eastAsia"/>
                <w:color w:val="auto"/>
              </w:rPr>
            </w:pPr>
          </w:p>
        </w:tc>
        <w:tc>
          <w:tcPr>
            <w:tcW w:w="1386" w:type="dxa"/>
            <w:noWrap w:val="0"/>
            <w:vAlign w:val="center"/>
          </w:tcPr>
          <w:p w14:paraId="21A4F9EE">
            <w:pPr>
              <w:contextualSpacing/>
              <w:jc w:val="center"/>
              <w:rPr>
                <w:rFonts w:hint="eastAsia"/>
                <w:color w:val="auto"/>
              </w:rPr>
            </w:pPr>
          </w:p>
        </w:tc>
      </w:tr>
      <w:tr w14:paraId="7FB6F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DFBBA3F">
            <w:pPr>
              <w:contextualSpacing/>
              <w:jc w:val="center"/>
              <w:rPr>
                <w:rFonts w:hint="eastAsia"/>
                <w:color w:val="auto"/>
              </w:rPr>
            </w:pPr>
          </w:p>
        </w:tc>
        <w:tc>
          <w:tcPr>
            <w:tcW w:w="1516" w:type="dxa"/>
            <w:noWrap w:val="0"/>
            <w:vAlign w:val="center"/>
          </w:tcPr>
          <w:p w14:paraId="24765ADB">
            <w:pPr>
              <w:contextualSpacing/>
              <w:jc w:val="center"/>
              <w:rPr>
                <w:rFonts w:hint="eastAsia"/>
                <w:color w:val="auto"/>
              </w:rPr>
            </w:pPr>
          </w:p>
        </w:tc>
        <w:tc>
          <w:tcPr>
            <w:tcW w:w="1386" w:type="dxa"/>
            <w:noWrap w:val="0"/>
            <w:vAlign w:val="center"/>
          </w:tcPr>
          <w:p w14:paraId="5BDCC369">
            <w:pPr>
              <w:contextualSpacing/>
              <w:jc w:val="center"/>
              <w:rPr>
                <w:rFonts w:hint="eastAsia"/>
                <w:color w:val="auto"/>
              </w:rPr>
            </w:pPr>
          </w:p>
        </w:tc>
        <w:tc>
          <w:tcPr>
            <w:tcW w:w="1219" w:type="dxa"/>
            <w:noWrap w:val="0"/>
            <w:vAlign w:val="center"/>
          </w:tcPr>
          <w:p w14:paraId="3C974A3D">
            <w:pPr>
              <w:contextualSpacing/>
              <w:jc w:val="center"/>
              <w:rPr>
                <w:rFonts w:hint="eastAsia"/>
                <w:color w:val="auto"/>
              </w:rPr>
            </w:pPr>
          </w:p>
        </w:tc>
        <w:tc>
          <w:tcPr>
            <w:tcW w:w="1560" w:type="dxa"/>
            <w:noWrap w:val="0"/>
            <w:vAlign w:val="center"/>
          </w:tcPr>
          <w:p w14:paraId="59C8B778">
            <w:pPr>
              <w:contextualSpacing/>
              <w:jc w:val="center"/>
              <w:rPr>
                <w:rFonts w:hint="eastAsia"/>
                <w:color w:val="auto"/>
              </w:rPr>
            </w:pPr>
          </w:p>
        </w:tc>
        <w:tc>
          <w:tcPr>
            <w:tcW w:w="1702" w:type="dxa"/>
            <w:noWrap w:val="0"/>
            <w:vAlign w:val="center"/>
          </w:tcPr>
          <w:p w14:paraId="1B183291">
            <w:pPr>
              <w:contextualSpacing/>
              <w:jc w:val="center"/>
              <w:rPr>
                <w:rFonts w:hint="eastAsia"/>
                <w:color w:val="auto"/>
              </w:rPr>
            </w:pPr>
          </w:p>
        </w:tc>
        <w:tc>
          <w:tcPr>
            <w:tcW w:w="1386" w:type="dxa"/>
            <w:noWrap w:val="0"/>
            <w:vAlign w:val="center"/>
          </w:tcPr>
          <w:p w14:paraId="121B2E9A">
            <w:pPr>
              <w:contextualSpacing/>
              <w:jc w:val="center"/>
              <w:rPr>
                <w:rFonts w:hint="eastAsia"/>
                <w:color w:val="auto"/>
              </w:rPr>
            </w:pPr>
          </w:p>
        </w:tc>
      </w:tr>
      <w:tr w14:paraId="1DD0B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C85C1D7">
            <w:pPr>
              <w:contextualSpacing/>
              <w:jc w:val="center"/>
              <w:rPr>
                <w:rFonts w:hint="eastAsia"/>
                <w:color w:val="auto"/>
              </w:rPr>
            </w:pPr>
          </w:p>
        </w:tc>
        <w:tc>
          <w:tcPr>
            <w:tcW w:w="1516" w:type="dxa"/>
            <w:noWrap w:val="0"/>
            <w:vAlign w:val="center"/>
          </w:tcPr>
          <w:p w14:paraId="0E8F9251">
            <w:pPr>
              <w:contextualSpacing/>
              <w:jc w:val="center"/>
              <w:rPr>
                <w:rFonts w:hint="eastAsia"/>
                <w:color w:val="auto"/>
              </w:rPr>
            </w:pPr>
          </w:p>
        </w:tc>
        <w:tc>
          <w:tcPr>
            <w:tcW w:w="1386" w:type="dxa"/>
            <w:noWrap w:val="0"/>
            <w:vAlign w:val="center"/>
          </w:tcPr>
          <w:p w14:paraId="094FDC18">
            <w:pPr>
              <w:contextualSpacing/>
              <w:jc w:val="center"/>
              <w:rPr>
                <w:rFonts w:hint="eastAsia"/>
                <w:color w:val="auto"/>
              </w:rPr>
            </w:pPr>
          </w:p>
        </w:tc>
        <w:tc>
          <w:tcPr>
            <w:tcW w:w="1219" w:type="dxa"/>
            <w:noWrap w:val="0"/>
            <w:vAlign w:val="center"/>
          </w:tcPr>
          <w:p w14:paraId="0166D02B">
            <w:pPr>
              <w:contextualSpacing/>
              <w:jc w:val="center"/>
              <w:rPr>
                <w:rFonts w:hint="eastAsia"/>
                <w:color w:val="auto"/>
              </w:rPr>
            </w:pPr>
          </w:p>
        </w:tc>
        <w:tc>
          <w:tcPr>
            <w:tcW w:w="1560" w:type="dxa"/>
            <w:noWrap w:val="0"/>
            <w:vAlign w:val="center"/>
          </w:tcPr>
          <w:p w14:paraId="6390F58C">
            <w:pPr>
              <w:contextualSpacing/>
              <w:jc w:val="center"/>
              <w:rPr>
                <w:rFonts w:hint="eastAsia"/>
                <w:color w:val="auto"/>
              </w:rPr>
            </w:pPr>
          </w:p>
        </w:tc>
        <w:tc>
          <w:tcPr>
            <w:tcW w:w="1702" w:type="dxa"/>
            <w:noWrap w:val="0"/>
            <w:vAlign w:val="center"/>
          </w:tcPr>
          <w:p w14:paraId="60EDB52D">
            <w:pPr>
              <w:contextualSpacing/>
              <w:jc w:val="center"/>
              <w:rPr>
                <w:rFonts w:hint="eastAsia"/>
                <w:color w:val="auto"/>
              </w:rPr>
            </w:pPr>
          </w:p>
        </w:tc>
        <w:tc>
          <w:tcPr>
            <w:tcW w:w="1386" w:type="dxa"/>
            <w:noWrap w:val="0"/>
            <w:vAlign w:val="center"/>
          </w:tcPr>
          <w:p w14:paraId="1B85C3D6">
            <w:pPr>
              <w:contextualSpacing/>
              <w:jc w:val="center"/>
              <w:rPr>
                <w:rFonts w:hint="eastAsia"/>
                <w:color w:val="auto"/>
              </w:rPr>
            </w:pPr>
          </w:p>
        </w:tc>
      </w:tr>
      <w:tr w14:paraId="0EDEF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62522E6">
            <w:pPr>
              <w:contextualSpacing/>
              <w:jc w:val="center"/>
              <w:rPr>
                <w:rFonts w:hint="eastAsia"/>
                <w:color w:val="auto"/>
              </w:rPr>
            </w:pPr>
          </w:p>
        </w:tc>
        <w:tc>
          <w:tcPr>
            <w:tcW w:w="1516" w:type="dxa"/>
            <w:noWrap w:val="0"/>
            <w:vAlign w:val="center"/>
          </w:tcPr>
          <w:p w14:paraId="155793DD">
            <w:pPr>
              <w:contextualSpacing/>
              <w:jc w:val="center"/>
              <w:rPr>
                <w:rFonts w:hint="eastAsia"/>
                <w:color w:val="auto"/>
              </w:rPr>
            </w:pPr>
          </w:p>
        </w:tc>
        <w:tc>
          <w:tcPr>
            <w:tcW w:w="1386" w:type="dxa"/>
            <w:noWrap w:val="0"/>
            <w:vAlign w:val="center"/>
          </w:tcPr>
          <w:p w14:paraId="28133198">
            <w:pPr>
              <w:contextualSpacing/>
              <w:jc w:val="center"/>
              <w:rPr>
                <w:rFonts w:hint="eastAsia"/>
                <w:color w:val="auto"/>
              </w:rPr>
            </w:pPr>
          </w:p>
        </w:tc>
        <w:tc>
          <w:tcPr>
            <w:tcW w:w="1219" w:type="dxa"/>
            <w:noWrap w:val="0"/>
            <w:vAlign w:val="center"/>
          </w:tcPr>
          <w:p w14:paraId="1502D292">
            <w:pPr>
              <w:contextualSpacing/>
              <w:jc w:val="center"/>
              <w:rPr>
                <w:rFonts w:hint="eastAsia"/>
                <w:color w:val="auto"/>
              </w:rPr>
            </w:pPr>
          </w:p>
        </w:tc>
        <w:tc>
          <w:tcPr>
            <w:tcW w:w="1560" w:type="dxa"/>
            <w:noWrap w:val="0"/>
            <w:vAlign w:val="center"/>
          </w:tcPr>
          <w:p w14:paraId="5A9D2AB7">
            <w:pPr>
              <w:contextualSpacing/>
              <w:jc w:val="center"/>
              <w:rPr>
                <w:rFonts w:hint="eastAsia"/>
                <w:color w:val="auto"/>
              </w:rPr>
            </w:pPr>
          </w:p>
        </w:tc>
        <w:tc>
          <w:tcPr>
            <w:tcW w:w="1702" w:type="dxa"/>
            <w:noWrap w:val="0"/>
            <w:vAlign w:val="center"/>
          </w:tcPr>
          <w:p w14:paraId="4E36703A">
            <w:pPr>
              <w:contextualSpacing/>
              <w:jc w:val="center"/>
              <w:rPr>
                <w:rFonts w:hint="eastAsia"/>
                <w:color w:val="auto"/>
              </w:rPr>
            </w:pPr>
          </w:p>
        </w:tc>
        <w:tc>
          <w:tcPr>
            <w:tcW w:w="1386" w:type="dxa"/>
            <w:noWrap w:val="0"/>
            <w:vAlign w:val="center"/>
          </w:tcPr>
          <w:p w14:paraId="4B349A53">
            <w:pPr>
              <w:contextualSpacing/>
              <w:jc w:val="center"/>
              <w:rPr>
                <w:rFonts w:hint="eastAsia"/>
                <w:color w:val="auto"/>
              </w:rPr>
            </w:pPr>
          </w:p>
        </w:tc>
      </w:tr>
      <w:tr w14:paraId="61AB6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7653DE7">
            <w:pPr>
              <w:contextualSpacing/>
              <w:jc w:val="center"/>
              <w:rPr>
                <w:rFonts w:hint="eastAsia"/>
                <w:color w:val="auto"/>
              </w:rPr>
            </w:pPr>
          </w:p>
        </w:tc>
        <w:tc>
          <w:tcPr>
            <w:tcW w:w="1516" w:type="dxa"/>
            <w:noWrap w:val="0"/>
            <w:vAlign w:val="center"/>
          </w:tcPr>
          <w:p w14:paraId="43009F26">
            <w:pPr>
              <w:contextualSpacing/>
              <w:jc w:val="center"/>
              <w:rPr>
                <w:rFonts w:hint="eastAsia"/>
                <w:color w:val="auto"/>
              </w:rPr>
            </w:pPr>
          </w:p>
        </w:tc>
        <w:tc>
          <w:tcPr>
            <w:tcW w:w="1386" w:type="dxa"/>
            <w:noWrap w:val="0"/>
            <w:vAlign w:val="center"/>
          </w:tcPr>
          <w:p w14:paraId="13C2A7B7">
            <w:pPr>
              <w:contextualSpacing/>
              <w:jc w:val="center"/>
              <w:rPr>
                <w:rFonts w:hint="eastAsia"/>
                <w:color w:val="auto"/>
              </w:rPr>
            </w:pPr>
          </w:p>
        </w:tc>
        <w:tc>
          <w:tcPr>
            <w:tcW w:w="1219" w:type="dxa"/>
            <w:noWrap w:val="0"/>
            <w:vAlign w:val="center"/>
          </w:tcPr>
          <w:p w14:paraId="7AFA625E">
            <w:pPr>
              <w:contextualSpacing/>
              <w:jc w:val="center"/>
              <w:rPr>
                <w:rFonts w:hint="eastAsia"/>
                <w:color w:val="auto"/>
              </w:rPr>
            </w:pPr>
          </w:p>
        </w:tc>
        <w:tc>
          <w:tcPr>
            <w:tcW w:w="1560" w:type="dxa"/>
            <w:noWrap w:val="0"/>
            <w:vAlign w:val="center"/>
          </w:tcPr>
          <w:p w14:paraId="0022177D">
            <w:pPr>
              <w:contextualSpacing/>
              <w:jc w:val="center"/>
              <w:rPr>
                <w:rFonts w:hint="eastAsia"/>
                <w:color w:val="auto"/>
              </w:rPr>
            </w:pPr>
          </w:p>
        </w:tc>
        <w:tc>
          <w:tcPr>
            <w:tcW w:w="1702" w:type="dxa"/>
            <w:noWrap w:val="0"/>
            <w:vAlign w:val="center"/>
          </w:tcPr>
          <w:p w14:paraId="35B139F6">
            <w:pPr>
              <w:contextualSpacing/>
              <w:jc w:val="center"/>
              <w:rPr>
                <w:rFonts w:hint="eastAsia"/>
                <w:color w:val="auto"/>
              </w:rPr>
            </w:pPr>
          </w:p>
        </w:tc>
        <w:tc>
          <w:tcPr>
            <w:tcW w:w="1386" w:type="dxa"/>
            <w:noWrap w:val="0"/>
            <w:vAlign w:val="center"/>
          </w:tcPr>
          <w:p w14:paraId="42E87DAB">
            <w:pPr>
              <w:contextualSpacing/>
              <w:jc w:val="center"/>
              <w:rPr>
                <w:rFonts w:hint="eastAsia"/>
                <w:color w:val="auto"/>
              </w:rPr>
            </w:pPr>
          </w:p>
        </w:tc>
      </w:tr>
      <w:tr w14:paraId="76D65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12FB421">
            <w:pPr>
              <w:contextualSpacing/>
              <w:jc w:val="center"/>
              <w:rPr>
                <w:rFonts w:hint="eastAsia"/>
                <w:color w:val="auto"/>
              </w:rPr>
            </w:pPr>
          </w:p>
        </w:tc>
        <w:tc>
          <w:tcPr>
            <w:tcW w:w="1516" w:type="dxa"/>
            <w:noWrap w:val="0"/>
            <w:vAlign w:val="center"/>
          </w:tcPr>
          <w:p w14:paraId="28FBB623">
            <w:pPr>
              <w:contextualSpacing/>
              <w:jc w:val="center"/>
              <w:rPr>
                <w:rFonts w:hint="eastAsia"/>
                <w:color w:val="auto"/>
              </w:rPr>
            </w:pPr>
          </w:p>
        </w:tc>
        <w:tc>
          <w:tcPr>
            <w:tcW w:w="1386" w:type="dxa"/>
            <w:noWrap w:val="0"/>
            <w:vAlign w:val="center"/>
          </w:tcPr>
          <w:p w14:paraId="1785EC32">
            <w:pPr>
              <w:contextualSpacing/>
              <w:jc w:val="center"/>
              <w:rPr>
                <w:rFonts w:hint="eastAsia"/>
                <w:color w:val="auto"/>
              </w:rPr>
            </w:pPr>
          </w:p>
        </w:tc>
        <w:tc>
          <w:tcPr>
            <w:tcW w:w="1219" w:type="dxa"/>
            <w:noWrap w:val="0"/>
            <w:vAlign w:val="center"/>
          </w:tcPr>
          <w:p w14:paraId="05C5063A">
            <w:pPr>
              <w:contextualSpacing/>
              <w:jc w:val="center"/>
              <w:rPr>
                <w:rFonts w:hint="eastAsia"/>
                <w:color w:val="auto"/>
              </w:rPr>
            </w:pPr>
          </w:p>
        </w:tc>
        <w:tc>
          <w:tcPr>
            <w:tcW w:w="1560" w:type="dxa"/>
            <w:noWrap w:val="0"/>
            <w:vAlign w:val="center"/>
          </w:tcPr>
          <w:p w14:paraId="1F6D995B">
            <w:pPr>
              <w:contextualSpacing/>
              <w:jc w:val="center"/>
              <w:rPr>
                <w:rFonts w:hint="eastAsia"/>
                <w:color w:val="auto"/>
              </w:rPr>
            </w:pPr>
          </w:p>
        </w:tc>
        <w:tc>
          <w:tcPr>
            <w:tcW w:w="1702" w:type="dxa"/>
            <w:noWrap w:val="0"/>
            <w:vAlign w:val="center"/>
          </w:tcPr>
          <w:p w14:paraId="385A586F">
            <w:pPr>
              <w:contextualSpacing/>
              <w:jc w:val="center"/>
              <w:rPr>
                <w:rFonts w:hint="eastAsia"/>
                <w:color w:val="auto"/>
              </w:rPr>
            </w:pPr>
          </w:p>
        </w:tc>
        <w:tc>
          <w:tcPr>
            <w:tcW w:w="1386" w:type="dxa"/>
            <w:noWrap w:val="0"/>
            <w:vAlign w:val="center"/>
          </w:tcPr>
          <w:p w14:paraId="1C4BACB5">
            <w:pPr>
              <w:contextualSpacing/>
              <w:jc w:val="center"/>
              <w:rPr>
                <w:rFonts w:hint="eastAsia"/>
                <w:color w:val="auto"/>
              </w:rPr>
            </w:pPr>
          </w:p>
        </w:tc>
      </w:tr>
    </w:tbl>
    <w:p w14:paraId="5D2B459A">
      <w:pPr>
        <w:spacing w:line="360" w:lineRule="auto"/>
        <w:jc w:val="left"/>
        <w:rPr>
          <w:b/>
          <w:color w:val="auto"/>
          <w:sz w:val="24"/>
        </w:rPr>
      </w:pPr>
    </w:p>
    <w:p w14:paraId="36728381">
      <w:pPr>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434BA194">
      <w:pPr>
        <w:spacing w:line="360" w:lineRule="auto"/>
        <w:jc w:val="left"/>
        <w:rPr>
          <w:rFonts w:hint="eastAsia"/>
          <w:b/>
          <w:color w:val="auto"/>
          <w:sz w:val="24"/>
        </w:rPr>
      </w:pPr>
    </w:p>
    <w:p w14:paraId="0363609F">
      <w:pPr>
        <w:adjustRightInd w:val="0"/>
        <w:spacing w:line="400" w:lineRule="exact"/>
        <w:jc w:val="left"/>
        <w:rPr>
          <w:rFonts w:hint="eastAsia"/>
          <w:color w:val="auto"/>
          <w:sz w:val="24"/>
        </w:rPr>
      </w:pPr>
    </w:p>
    <w:p w14:paraId="393DB4B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7634FE22">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6AACCAAA">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F607057">
      <w:pPr>
        <w:rPr>
          <w:rFonts w:hint="eastAsia"/>
          <w:color w:val="auto"/>
        </w:rPr>
      </w:pPr>
    </w:p>
    <w:p w14:paraId="749AD6AB">
      <w:pPr>
        <w:rPr>
          <w:rFonts w:hint="eastAsia" w:eastAsia="宋体"/>
          <w:b/>
          <w:color w:val="auto"/>
          <w:sz w:val="24"/>
          <w:lang w:eastAsia="zh-CN"/>
        </w:rPr>
      </w:pPr>
      <w:bookmarkStart w:id="6" w:name="_Toc436404120"/>
      <w:bookmarkStart w:id="7" w:name="_Toc436820890"/>
      <w:bookmarkStart w:id="8" w:name="_Toc307564880"/>
      <w:bookmarkStart w:id="9" w:name="_Toc436410129"/>
      <w:bookmarkStart w:id="10" w:name="_Toc436385992"/>
      <w:r>
        <w:rPr>
          <w:rFonts w:hint="eastAsia"/>
          <w:color w:val="auto"/>
        </w:rPr>
        <w:br w:type="page"/>
      </w:r>
      <w:bookmarkEnd w:id="6"/>
      <w:bookmarkEnd w:id="7"/>
      <w:bookmarkEnd w:id="8"/>
      <w:bookmarkEnd w:id="9"/>
      <w:bookmarkEnd w:id="10"/>
      <w:r>
        <w:rPr>
          <w:b/>
          <w:color w:val="auto"/>
          <w:sz w:val="24"/>
        </w:rPr>
        <w:t>格式2-</w:t>
      </w:r>
      <w:r>
        <w:rPr>
          <w:rFonts w:hint="eastAsia"/>
          <w:b/>
          <w:color w:val="auto"/>
          <w:sz w:val="24"/>
          <w:lang w:val="en-US" w:eastAsia="zh-CN"/>
        </w:rPr>
        <w:t>9</w:t>
      </w:r>
    </w:p>
    <w:p w14:paraId="2170886F">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6E5F2EA2">
      <w:pPr>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23F34B88">
      <w:pPr>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w:t>
      </w:r>
      <w:r>
        <w:rPr>
          <w:rFonts w:hint="eastAsia"/>
          <w:color w:val="auto"/>
          <w:kern w:val="0"/>
          <w:sz w:val="24"/>
          <w:lang w:eastAsia="zh-CN"/>
        </w:rPr>
        <w:t>〔2015〕33号</w:t>
      </w:r>
      <w:r>
        <w:rPr>
          <w:rFonts w:hint="eastAsia"/>
          <w:color w:val="auto"/>
          <w:kern w:val="0"/>
          <w:sz w:val="24"/>
        </w:rPr>
        <w:t>）的规定，</w:t>
      </w:r>
      <w:r>
        <w:rPr>
          <w:rFonts w:hint="eastAsia"/>
          <w:bCs/>
          <w:color w:val="auto"/>
          <w:sz w:val="24"/>
        </w:rPr>
        <w:t>现对本单位的诚信情况进行承诺：</w:t>
      </w:r>
    </w:p>
    <w:p w14:paraId="0FBEA0F4">
      <w:pPr>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4D733F13">
      <w:pPr>
        <w:spacing w:line="480" w:lineRule="auto"/>
        <w:ind w:firstLine="480" w:firstLineChars="200"/>
        <w:rPr>
          <w:rFonts w:hint="eastAsia"/>
          <w:bCs/>
          <w:color w:val="auto"/>
          <w:sz w:val="24"/>
        </w:rPr>
      </w:pPr>
      <w:r>
        <w:rPr>
          <w:rFonts w:hint="eastAsia"/>
          <w:bCs/>
          <w:color w:val="auto"/>
          <w:sz w:val="24"/>
          <w:lang w:eastAsia="zh-CN"/>
        </w:rPr>
        <w:t>（一）</w:t>
      </w:r>
    </w:p>
    <w:p w14:paraId="0CCD83A7">
      <w:pPr>
        <w:spacing w:line="480" w:lineRule="auto"/>
        <w:ind w:firstLine="480" w:firstLineChars="200"/>
        <w:rPr>
          <w:rFonts w:hint="eastAsia"/>
          <w:bCs/>
          <w:color w:val="auto"/>
          <w:sz w:val="24"/>
        </w:rPr>
      </w:pPr>
      <w:r>
        <w:rPr>
          <w:rFonts w:hint="eastAsia"/>
          <w:bCs/>
          <w:color w:val="auto"/>
          <w:sz w:val="24"/>
        </w:rPr>
        <w:t>…</w:t>
      </w:r>
    </w:p>
    <w:p w14:paraId="32CA354E">
      <w:pPr>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45F8B4AF">
      <w:pPr>
        <w:adjustRightInd w:val="0"/>
        <w:spacing w:line="480" w:lineRule="auto"/>
        <w:jc w:val="left"/>
        <w:rPr>
          <w:rFonts w:hint="eastAsia"/>
          <w:color w:val="auto"/>
          <w:sz w:val="24"/>
        </w:rPr>
      </w:pPr>
    </w:p>
    <w:p w14:paraId="3E9BDCA2">
      <w:pPr>
        <w:adjustRightInd w:val="0"/>
        <w:spacing w:line="480" w:lineRule="auto"/>
        <w:jc w:val="left"/>
        <w:rPr>
          <w:rFonts w:hint="eastAsia"/>
          <w:color w:val="auto"/>
          <w:sz w:val="24"/>
        </w:rPr>
      </w:pPr>
    </w:p>
    <w:p w14:paraId="15450812">
      <w:pPr>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C111B9C">
      <w:pPr>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CC74B7D">
      <w:pPr>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A133E5D">
      <w:pPr>
        <w:rPr>
          <w:rFonts w:hint="eastAsia"/>
          <w:color w:val="auto"/>
        </w:rPr>
      </w:pPr>
    </w:p>
    <w:p w14:paraId="7D288133">
      <w:pPr>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7516D2E6">
      <w:pPr>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149C31B6">
      <w:pPr>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390E42B0">
      <w:pPr>
        <w:spacing w:line="360" w:lineRule="auto"/>
        <w:jc w:val="center"/>
        <w:outlineLvl w:val="1"/>
        <w:rPr>
          <w:rFonts w:hint="eastAsia" w:eastAsia="黑体"/>
          <w:b/>
          <w:color w:val="auto"/>
          <w:sz w:val="32"/>
          <w:szCs w:val="32"/>
          <w:lang w:eastAsia="zh-CN"/>
        </w:rPr>
      </w:pPr>
      <w:bookmarkStart w:id="11"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1"/>
      <w:r>
        <w:rPr>
          <w:rFonts w:hint="eastAsia" w:eastAsia="黑体"/>
          <w:b/>
          <w:color w:val="auto"/>
          <w:sz w:val="32"/>
          <w:szCs w:val="32"/>
          <w:lang w:eastAsia="zh-CN"/>
        </w:rPr>
        <w:t>产品彩页、实物外观、服务过程等证明资料</w:t>
      </w:r>
    </w:p>
    <w:p w14:paraId="4C59D267">
      <w:pPr>
        <w:rPr>
          <w:color w:val="auto"/>
        </w:rPr>
      </w:pPr>
    </w:p>
    <w:p w14:paraId="6ACCAB9F">
      <w:pPr>
        <w:pStyle w:val="15"/>
        <w:widowControl w:val="0"/>
        <w:spacing w:line="480" w:lineRule="auto"/>
        <w:ind w:firstLine="480" w:firstLineChars="200"/>
        <w:jc w:val="both"/>
        <w:rPr>
          <w:color w:val="auto"/>
        </w:rPr>
      </w:pPr>
    </w:p>
    <w:p w14:paraId="28B23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
          <w:bCs/>
          <w:color w:val="auto"/>
          <w:sz w:val="24"/>
          <w:lang w:val="en-US" w:eastAsia="zh-CN"/>
        </w:rPr>
      </w:pPr>
      <w:r>
        <w:rPr>
          <w:rFonts w:hint="eastAsia"/>
          <w:color w:val="auto"/>
          <w:lang w:eastAsia="zh-CN"/>
        </w:rPr>
        <w:t>格式自拟</w:t>
      </w:r>
    </w:p>
    <w:p w14:paraId="0624EF0C"/>
    <w:p w14:paraId="61829765">
      <w:pPr>
        <w:rPr>
          <w:rFonts w:hint="default"/>
          <w:lang w:val="en-US" w:eastAsia="zh-CN"/>
        </w:rPr>
      </w:pPr>
    </w:p>
    <w:sectPr>
      <w:footerReference r:id="rId5" w:type="default"/>
      <w:pgSz w:w="11906" w:h="16838"/>
      <w:pgMar w:top="1440" w:right="1361" w:bottom="1440"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0FC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360A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2C360A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GUwZmRmNmNlNDY4Y2IxNGJlMGIxNGJmNzRhMzMifQ=="/>
    <w:docVar w:name="KSO_WPS_MARK_KEY" w:val="86e9a104-8f7e-41a5-83b0-e397a65a2a39"/>
  </w:docVars>
  <w:rsids>
    <w:rsidRoot w:val="643F5E62"/>
    <w:rsid w:val="01717F2D"/>
    <w:rsid w:val="01827883"/>
    <w:rsid w:val="01CE7C9F"/>
    <w:rsid w:val="04277AE5"/>
    <w:rsid w:val="048024D4"/>
    <w:rsid w:val="04C72656"/>
    <w:rsid w:val="04D12042"/>
    <w:rsid w:val="05472EFF"/>
    <w:rsid w:val="05D17785"/>
    <w:rsid w:val="0607117F"/>
    <w:rsid w:val="06AF76B4"/>
    <w:rsid w:val="072C070B"/>
    <w:rsid w:val="07936AEA"/>
    <w:rsid w:val="08403B11"/>
    <w:rsid w:val="08602DD3"/>
    <w:rsid w:val="090F72B5"/>
    <w:rsid w:val="0927313D"/>
    <w:rsid w:val="09691781"/>
    <w:rsid w:val="098D2381"/>
    <w:rsid w:val="09DD18D7"/>
    <w:rsid w:val="0A8006A7"/>
    <w:rsid w:val="0A8D65DD"/>
    <w:rsid w:val="0BD906D8"/>
    <w:rsid w:val="0C5C5151"/>
    <w:rsid w:val="0D477318"/>
    <w:rsid w:val="0D9C32E2"/>
    <w:rsid w:val="0E785EC8"/>
    <w:rsid w:val="0E786213"/>
    <w:rsid w:val="10951792"/>
    <w:rsid w:val="10AD03E0"/>
    <w:rsid w:val="11B56136"/>
    <w:rsid w:val="125007F0"/>
    <w:rsid w:val="13F43496"/>
    <w:rsid w:val="146F2A2B"/>
    <w:rsid w:val="15485AF9"/>
    <w:rsid w:val="15C10516"/>
    <w:rsid w:val="1801317B"/>
    <w:rsid w:val="19625E7D"/>
    <w:rsid w:val="19632FA4"/>
    <w:rsid w:val="1A420A88"/>
    <w:rsid w:val="1BF95A03"/>
    <w:rsid w:val="1C99656B"/>
    <w:rsid w:val="1DEA3F7C"/>
    <w:rsid w:val="1E65402F"/>
    <w:rsid w:val="1EB73FC7"/>
    <w:rsid w:val="1EE85CAD"/>
    <w:rsid w:val="1FA76CE4"/>
    <w:rsid w:val="1FBD59FB"/>
    <w:rsid w:val="20C462AC"/>
    <w:rsid w:val="21290FCD"/>
    <w:rsid w:val="22396E2A"/>
    <w:rsid w:val="226F5591"/>
    <w:rsid w:val="228951F3"/>
    <w:rsid w:val="22C53AE2"/>
    <w:rsid w:val="22C91CB2"/>
    <w:rsid w:val="23C96270"/>
    <w:rsid w:val="23FC33B7"/>
    <w:rsid w:val="240B1533"/>
    <w:rsid w:val="24290654"/>
    <w:rsid w:val="24D914B5"/>
    <w:rsid w:val="26B6725B"/>
    <w:rsid w:val="27906CB2"/>
    <w:rsid w:val="297C0746"/>
    <w:rsid w:val="2B13530D"/>
    <w:rsid w:val="2BBD7DAF"/>
    <w:rsid w:val="2C0C1E12"/>
    <w:rsid w:val="2C2A0560"/>
    <w:rsid w:val="2CBF7373"/>
    <w:rsid w:val="2CE3425D"/>
    <w:rsid w:val="2D9578BA"/>
    <w:rsid w:val="2DBD226E"/>
    <w:rsid w:val="2DBF522F"/>
    <w:rsid w:val="2F3321FA"/>
    <w:rsid w:val="2FCC2ECF"/>
    <w:rsid w:val="31CE7EF6"/>
    <w:rsid w:val="32B07917"/>
    <w:rsid w:val="32C966F3"/>
    <w:rsid w:val="32D30AC8"/>
    <w:rsid w:val="33EC6212"/>
    <w:rsid w:val="34967399"/>
    <w:rsid w:val="3515062E"/>
    <w:rsid w:val="35172E2D"/>
    <w:rsid w:val="38050470"/>
    <w:rsid w:val="380C7903"/>
    <w:rsid w:val="38B67936"/>
    <w:rsid w:val="39243934"/>
    <w:rsid w:val="3A2E433E"/>
    <w:rsid w:val="3AA339EF"/>
    <w:rsid w:val="3AD70E25"/>
    <w:rsid w:val="3B0358FE"/>
    <w:rsid w:val="3B8D43F9"/>
    <w:rsid w:val="3BDE1898"/>
    <w:rsid w:val="3D123857"/>
    <w:rsid w:val="3D367828"/>
    <w:rsid w:val="3D404AB5"/>
    <w:rsid w:val="3E167975"/>
    <w:rsid w:val="3EAA4EAE"/>
    <w:rsid w:val="3ED16388"/>
    <w:rsid w:val="3F274B77"/>
    <w:rsid w:val="3F9D48D9"/>
    <w:rsid w:val="3FC44420"/>
    <w:rsid w:val="40603802"/>
    <w:rsid w:val="40C64E87"/>
    <w:rsid w:val="40C75713"/>
    <w:rsid w:val="411F667F"/>
    <w:rsid w:val="43A02079"/>
    <w:rsid w:val="44E0245B"/>
    <w:rsid w:val="453204B0"/>
    <w:rsid w:val="45814A41"/>
    <w:rsid w:val="462660D3"/>
    <w:rsid w:val="47EE706F"/>
    <w:rsid w:val="48BD345D"/>
    <w:rsid w:val="49406199"/>
    <w:rsid w:val="4A8C159B"/>
    <w:rsid w:val="4B332F45"/>
    <w:rsid w:val="4CE41265"/>
    <w:rsid w:val="4D184431"/>
    <w:rsid w:val="4D2979E0"/>
    <w:rsid w:val="4D955BCE"/>
    <w:rsid w:val="4DBE30AC"/>
    <w:rsid w:val="4E30647F"/>
    <w:rsid w:val="4EAC06BA"/>
    <w:rsid w:val="4EB00FF7"/>
    <w:rsid w:val="4EE7746A"/>
    <w:rsid w:val="51441276"/>
    <w:rsid w:val="515E4A9F"/>
    <w:rsid w:val="52506890"/>
    <w:rsid w:val="5287610E"/>
    <w:rsid w:val="52977478"/>
    <w:rsid w:val="52C43BD6"/>
    <w:rsid w:val="53053951"/>
    <w:rsid w:val="53B80198"/>
    <w:rsid w:val="54350ED7"/>
    <w:rsid w:val="5476694C"/>
    <w:rsid w:val="554E1BE6"/>
    <w:rsid w:val="561438A8"/>
    <w:rsid w:val="565E460B"/>
    <w:rsid w:val="566421A1"/>
    <w:rsid w:val="567C4300"/>
    <w:rsid w:val="56F20776"/>
    <w:rsid w:val="58281544"/>
    <w:rsid w:val="59826A89"/>
    <w:rsid w:val="59D42EEB"/>
    <w:rsid w:val="59E2286B"/>
    <w:rsid w:val="5AEE56F8"/>
    <w:rsid w:val="5BA4146D"/>
    <w:rsid w:val="5BBE7F89"/>
    <w:rsid w:val="5CF86AA8"/>
    <w:rsid w:val="5D146A65"/>
    <w:rsid w:val="5D5042EA"/>
    <w:rsid w:val="5DAA0F2B"/>
    <w:rsid w:val="5E234F1A"/>
    <w:rsid w:val="5ED725C3"/>
    <w:rsid w:val="5FCF7368"/>
    <w:rsid w:val="60490858"/>
    <w:rsid w:val="62230622"/>
    <w:rsid w:val="631174A8"/>
    <w:rsid w:val="643F5E62"/>
    <w:rsid w:val="650400BD"/>
    <w:rsid w:val="65CD1276"/>
    <w:rsid w:val="67E50B7E"/>
    <w:rsid w:val="69280027"/>
    <w:rsid w:val="69671797"/>
    <w:rsid w:val="698213A0"/>
    <w:rsid w:val="69DF085B"/>
    <w:rsid w:val="6A8A5DA4"/>
    <w:rsid w:val="6ABE6120"/>
    <w:rsid w:val="6B0B007F"/>
    <w:rsid w:val="6DAF51BB"/>
    <w:rsid w:val="6E0D2CD6"/>
    <w:rsid w:val="6E6B7334"/>
    <w:rsid w:val="6F394E08"/>
    <w:rsid w:val="6FD41321"/>
    <w:rsid w:val="702D3514"/>
    <w:rsid w:val="708414CF"/>
    <w:rsid w:val="70C23C1C"/>
    <w:rsid w:val="7109736A"/>
    <w:rsid w:val="7116773B"/>
    <w:rsid w:val="71B32370"/>
    <w:rsid w:val="72534367"/>
    <w:rsid w:val="729150CC"/>
    <w:rsid w:val="72A73FD5"/>
    <w:rsid w:val="72BA191E"/>
    <w:rsid w:val="72F0605A"/>
    <w:rsid w:val="76213638"/>
    <w:rsid w:val="7774170D"/>
    <w:rsid w:val="78E635F6"/>
    <w:rsid w:val="7C392431"/>
    <w:rsid w:val="7C501A40"/>
    <w:rsid w:val="7C781AA5"/>
    <w:rsid w:val="7CD6699B"/>
    <w:rsid w:val="7D1A2C2B"/>
    <w:rsid w:val="7DF9651E"/>
    <w:rsid w:val="7EF61E88"/>
    <w:rsid w:val="7F21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0"/>
      </w:tabs>
      <w:adjustRightInd w:val="0"/>
      <w:snapToGrid w:val="0"/>
      <w:spacing w:line="440" w:lineRule="exact"/>
    </w:pPr>
    <w:rPr>
      <w:rFonts w:ascii="宋体" w:hAnsi="宋体" w:eastAsia="仿宋" w:cstheme="minorBidi"/>
      <w:kern w:val="2"/>
      <w:sz w:val="24"/>
      <w:szCs w:val="24"/>
      <w:lang w:val="en-US" w:eastAsia="zh-CN" w:bidi="ar-SA"/>
    </w:rPr>
  </w:style>
  <w:style w:type="paragraph" w:styleId="3">
    <w:name w:val="heading 1"/>
    <w:basedOn w:val="1"/>
    <w:next w:val="1"/>
    <w:link w:val="24"/>
    <w:qFormat/>
    <w:uiPriority w:val="0"/>
    <w:pPr>
      <w:keepNext/>
      <w:keepLines/>
      <w:spacing w:before="340" w:beforeLines="0" w:beforeAutospacing="0" w:after="330" w:afterLines="0" w:afterAutospacing="0" w:line="240" w:lineRule="auto"/>
      <w:jc w:val="center"/>
      <w:outlineLvl w:val="0"/>
    </w:pPr>
    <w:rPr>
      <w:rFonts w:hint="eastAsia" w:ascii="Times New Roman" w:hAnsi="Times New Roman" w:eastAsia="黑体" w:cs="Times New Roman"/>
      <w:b/>
      <w:kern w:val="44"/>
      <w:sz w:val="32"/>
    </w:rPr>
  </w:style>
  <w:style w:type="paragraph" w:styleId="4">
    <w:name w:val="heading 2"/>
    <w:basedOn w:val="1"/>
    <w:next w:val="1"/>
    <w:link w:val="30"/>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黑体" w:cs="Times New Roman"/>
      <w:b/>
      <w:sz w:val="30"/>
    </w:rPr>
  </w:style>
  <w:style w:type="paragraph" w:styleId="5">
    <w:name w:val="heading 3"/>
    <w:basedOn w:val="1"/>
    <w:next w:val="1"/>
    <w:link w:val="23"/>
    <w:semiHidden/>
    <w:unhideWhenUsed/>
    <w:qFormat/>
    <w:uiPriority w:val="0"/>
    <w:pPr>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paragraph" w:styleId="6">
    <w:name w:val="heading 4"/>
    <w:basedOn w:val="1"/>
    <w:next w:val="1"/>
    <w:semiHidden/>
    <w:unhideWhenUsed/>
    <w:qFormat/>
    <w:uiPriority w:val="0"/>
    <w:pPr>
      <w:keepNext/>
      <w:keepLines/>
      <w:spacing w:before="280" w:beforeLines="0" w:beforeAutospacing="0" w:after="290" w:afterLines="0" w:afterAutospacing="0" w:line="240" w:lineRule="auto"/>
      <w:jc w:val="left"/>
      <w:outlineLvl w:val="3"/>
    </w:pPr>
    <w:rPr>
      <w:rFonts w:ascii="Arial" w:hAnsi="Arial" w:eastAsia="黑体"/>
      <w:b/>
    </w:rPr>
  </w:style>
  <w:style w:type="paragraph" w:styleId="7">
    <w:name w:val="heading 5"/>
    <w:basedOn w:val="1"/>
    <w:next w:val="1"/>
    <w:semiHidden/>
    <w:unhideWhenUsed/>
    <w:qFormat/>
    <w:uiPriority w:val="0"/>
    <w:pPr>
      <w:keepNext/>
      <w:keepLines/>
      <w:spacing w:before="120" w:after="120"/>
      <w:jc w:val="left"/>
      <w:outlineLvl w:val="4"/>
    </w:pPr>
    <w:rPr>
      <w:rFonts w:eastAsia="宋体" w:cs="宋体" w:asciiTheme="minorAscii" w:hAnsiTheme="minorAscii"/>
      <w:b/>
      <w:bCs/>
      <w:color w:val="000000" w:themeColor="text1"/>
      <w:spacing w:val="11"/>
      <w:sz w:val="24"/>
      <w14:textFill>
        <w14:solidFill>
          <w14:schemeClr w14:val="tx1"/>
        </w14:solidFill>
      </w14:textFill>
    </w:rPr>
  </w:style>
  <w:style w:type="character" w:default="1" w:styleId="20">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 w:val="28"/>
      <w:szCs w:val="24"/>
    </w:rPr>
  </w:style>
  <w:style w:type="paragraph" w:styleId="8">
    <w:name w:val="Normal Indent"/>
    <w:basedOn w:val="1"/>
    <w:qFormat/>
    <w:uiPriority w:val="0"/>
    <w:pPr>
      <w:ind w:firstLine="420" w:firstLineChars="200"/>
    </w:pPr>
  </w:style>
  <w:style w:type="paragraph" w:styleId="9">
    <w:name w:val="Body Text Indent"/>
    <w:basedOn w:val="1"/>
    <w:qFormat/>
    <w:uiPriority w:val="0"/>
    <w:pPr>
      <w:ind w:firstLine="630"/>
    </w:pPr>
    <w:rPr>
      <w:sz w:val="32"/>
      <w:szCs w:val="20"/>
    </w:rPr>
  </w:style>
  <w:style w:type="paragraph" w:styleId="10">
    <w:name w:val="Block Text"/>
    <w:basedOn w:val="1"/>
    <w:qFormat/>
    <w:uiPriority w:val="0"/>
    <w:pPr>
      <w:spacing w:after="120" w:afterLines="0" w:afterAutospacing="0"/>
      <w:ind w:left="1440" w:leftChars="700" w:rightChars="700"/>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 w:val="clear" w:pos="0"/>
      </w:tabs>
      <w:snapToGrid w:val="0"/>
      <w:jc w:val="left"/>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0"/>
      </w:tabs>
      <w:jc w:val="left"/>
    </w:pPr>
    <w:rPr>
      <w:rFonts w:ascii="宋体" w:hAnsi="宋体"/>
      <w:kern w:val="0"/>
      <w:sz w:val="24"/>
    </w:rPr>
  </w:style>
  <w:style w:type="paragraph" w:styleId="16">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9">
    <w:name w:val="Table Grid"/>
    <w:basedOn w:val="18"/>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customStyle="1" w:styleId="22">
    <w:name w:val="标题 2 Char"/>
    <w:link w:val="4"/>
    <w:qFormat/>
    <w:uiPriority w:val="0"/>
    <w:rPr>
      <w:rFonts w:ascii="Arial" w:hAnsi="Arial" w:eastAsia="黑体" w:cs="Times New Roman"/>
      <w:b/>
      <w:sz w:val="30"/>
    </w:rPr>
  </w:style>
  <w:style w:type="character" w:customStyle="1" w:styleId="23">
    <w:name w:val="标题 3 Char"/>
    <w:link w:val="5"/>
    <w:qFormat/>
    <w:uiPriority w:val="0"/>
    <w:rPr>
      <w:rFonts w:ascii="宋体" w:hAnsi="宋体" w:eastAsia="黑体" w:cs="宋体"/>
      <w:b/>
      <w:kern w:val="2"/>
      <w:sz w:val="28"/>
      <w:szCs w:val="22"/>
    </w:rPr>
  </w:style>
  <w:style w:type="character" w:customStyle="1" w:styleId="24">
    <w:name w:val="标题 1 字符"/>
    <w:basedOn w:val="20"/>
    <w:link w:val="3"/>
    <w:qFormat/>
    <w:uiPriority w:val="0"/>
    <w:rPr>
      <w:rFonts w:ascii="Times New Roman" w:hAnsi="Times New Roman" w:eastAsia="黑体" w:cs="Times New Roman"/>
      <w:b/>
      <w:snapToGrid w:val="0"/>
      <w:color w:val="000000"/>
      <w:kern w:val="44"/>
      <w:sz w:val="32"/>
      <w:szCs w:val="20"/>
      <w:lang w:val="en-US" w:eastAsia="zh-CN" w:bidi="ar-SA"/>
    </w:rPr>
  </w:style>
  <w:style w:type="paragraph" w:customStyle="1" w:styleId="25">
    <w:name w:val="正文1"/>
    <w:basedOn w:val="1"/>
    <w:qFormat/>
    <w:uiPriority w:val="0"/>
    <w:pPr>
      <w:adjustRightInd w:val="0"/>
      <w:snapToGrid w:val="0"/>
      <w:spacing w:line="360" w:lineRule="auto"/>
      <w:ind w:left="22" w:leftChars="8" w:firstLine="560" w:firstLineChars="200"/>
    </w:pPr>
    <w:rPr>
      <w:rFonts w:eastAsia="宋体"/>
      <w:color w:val="000000"/>
      <w:sz w:val="24"/>
      <w:szCs w:val="21"/>
    </w:rPr>
  </w:style>
  <w:style w:type="paragraph" w:customStyle="1" w:styleId="26">
    <w:name w:val="03、“注：”正文(加粗，首行缩进2字符)"/>
    <w:basedOn w:val="27"/>
    <w:qFormat/>
    <w:uiPriority w:val="0"/>
    <w:pPr>
      <w:tabs>
        <w:tab w:val="left" w:pos="0"/>
      </w:tabs>
      <w:ind w:firstLine="480" w:firstLineChars="200"/>
    </w:pPr>
    <w:rPr>
      <w:b/>
    </w:rPr>
  </w:style>
  <w:style w:type="paragraph" w:customStyle="1" w:styleId="27">
    <w:name w:val="01、普通正文"/>
    <w:basedOn w:val="1"/>
    <w:qFormat/>
    <w:uiPriority w:val="0"/>
    <w:pPr>
      <w:wordWrap w:val="0"/>
      <w:topLinePunct/>
    </w:pPr>
    <w:rPr>
      <w:rFonts w:eastAsia="华文仿宋"/>
      <w:snapToGrid w:val="0"/>
      <w:sz w:val="28"/>
    </w:rPr>
  </w:style>
  <w:style w:type="paragraph" w:customStyle="1" w:styleId="28">
    <w:name w:val="文档正文"/>
    <w:basedOn w:val="8"/>
    <w:qFormat/>
    <w:uiPriority w:val="0"/>
    <w:pPr>
      <w:autoSpaceDE w:val="0"/>
      <w:autoSpaceDN w:val="0"/>
      <w:snapToGrid w:val="0"/>
      <w:spacing w:line="440" w:lineRule="exact"/>
      <w:ind w:firstLine="505" w:firstLineChars="0"/>
    </w:pPr>
    <w:rPr>
      <w:rFonts w:ascii="Times New Roman" w:hAnsi="Times New Roman" w:eastAsia="宋体" w:cs="Times New Roman"/>
      <w:spacing w:val="4"/>
      <w:sz w:val="24"/>
      <w:szCs w:val="24"/>
    </w:rPr>
  </w:style>
  <w:style w:type="paragraph" w:customStyle="1" w:styleId="29">
    <w:name w:val="List Paragraph"/>
    <w:basedOn w:val="1"/>
    <w:qFormat/>
    <w:uiPriority w:val="34"/>
    <w:pPr>
      <w:ind w:firstLine="420" w:firstLineChars="200"/>
    </w:pPr>
  </w:style>
  <w:style w:type="character" w:customStyle="1" w:styleId="30">
    <w:name w:val="标题 2 字符"/>
    <w:link w:val="4"/>
    <w:qFormat/>
    <w:uiPriority w:val="0"/>
    <w:rPr>
      <w:rFonts w:ascii="Arial" w:hAnsi="Arial" w:eastAsia="宋体"/>
      <w:b/>
      <w:sz w:val="32"/>
    </w:rPr>
  </w:style>
  <w:style w:type="character" w:customStyle="1" w:styleId="31">
    <w:name w:val="font71"/>
    <w:basedOn w:val="20"/>
    <w:qFormat/>
    <w:uiPriority w:val="0"/>
    <w:rPr>
      <w:rFonts w:hint="eastAsia" w:ascii="宋体" w:hAnsi="宋体" w:eastAsia="宋体" w:cs="宋体"/>
      <w:b/>
      <w:bCs/>
      <w:color w:val="000000"/>
      <w:sz w:val="32"/>
      <w:szCs w:val="32"/>
      <w:u w:val="none"/>
    </w:rPr>
  </w:style>
  <w:style w:type="character" w:customStyle="1" w:styleId="32">
    <w:name w:val="font41"/>
    <w:basedOn w:val="20"/>
    <w:qFormat/>
    <w:uiPriority w:val="0"/>
    <w:rPr>
      <w:rFonts w:hint="eastAsia" w:ascii="宋体" w:hAnsi="宋体" w:eastAsia="宋体" w:cs="宋体"/>
      <w:b/>
      <w:bCs/>
      <w:color w:val="000000"/>
      <w:sz w:val="24"/>
      <w:szCs w:val="24"/>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51"/>
    <w:basedOn w:val="20"/>
    <w:qFormat/>
    <w:uiPriority w:val="0"/>
    <w:rPr>
      <w:rFonts w:hint="default" w:ascii="Arial" w:hAnsi="Arial" w:cs="Arial"/>
      <w:color w:val="000000"/>
      <w:sz w:val="22"/>
      <w:szCs w:val="22"/>
      <w:u w:val="none"/>
    </w:rPr>
  </w:style>
  <w:style w:type="character" w:customStyle="1" w:styleId="35">
    <w:name w:val="font91"/>
    <w:basedOn w:val="20"/>
    <w:qFormat/>
    <w:uiPriority w:val="0"/>
    <w:rPr>
      <w:rFonts w:hint="eastAsia" w:ascii="宋体" w:hAnsi="宋体" w:eastAsia="宋体" w:cs="宋体"/>
      <w:color w:val="000000"/>
      <w:sz w:val="22"/>
      <w:szCs w:val="22"/>
      <w:u w:val="none"/>
      <w:vertAlign w:val="superscript"/>
    </w:rPr>
  </w:style>
  <w:style w:type="character" w:customStyle="1" w:styleId="36">
    <w:name w:val="font101"/>
    <w:basedOn w:val="20"/>
    <w:qFormat/>
    <w:uiPriority w:val="0"/>
    <w:rPr>
      <w:rFonts w:hint="eastAsia" w:ascii="宋体" w:hAnsi="宋体" w:eastAsia="宋体" w:cs="宋体"/>
      <w:color w:val="000000"/>
      <w:sz w:val="24"/>
      <w:szCs w:val="24"/>
      <w:u w:val="none"/>
    </w:rPr>
  </w:style>
  <w:style w:type="character" w:customStyle="1" w:styleId="37">
    <w:name w:val="font31"/>
    <w:basedOn w:val="20"/>
    <w:qFormat/>
    <w:uiPriority w:val="0"/>
    <w:rPr>
      <w:rFonts w:hint="default" w:ascii="Arial" w:hAnsi="Arial" w:cs="Arial"/>
      <w:color w:val="000000"/>
      <w:sz w:val="24"/>
      <w:szCs w:val="24"/>
      <w:u w:val="none"/>
    </w:rPr>
  </w:style>
  <w:style w:type="character" w:customStyle="1" w:styleId="38">
    <w:name w:val="font11"/>
    <w:basedOn w:val="20"/>
    <w:qFormat/>
    <w:uiPriority w:val="0"/>
    <w:rPr>
      <w:rFonts w:hint="eastAsia" w:ascii="宋体" w:hAnsi="宋体" w:eastAsia="宋体" w:cs="宋体"/>
      <w:color w:val="000000"/>
      <w:sz w:val="24"/>
      <w:szCs w:val="24"/>
      <w:u w:val="none"/>
    </w:rPr>
  </w:style>
  <w:style w:type="paragraph" w:customStyle="1" w:styleId="39">
    <w:name w:val="首行缩进"/>
    <w:basedOn w:val="1"/>
    <w:qFormat/>
    <w:uiPriority w:val="0"/>
    <w:pPr>
      <w:adjustRightInd w:val="0"/>
      <w:snapToGrid w:val="0"/>
    </w:pPr>
    <w:rPr>
      <w:rFonts w:ascii="Times New Roman" w:hAnsi="Times New Roman"/>
      <w:kern w:val="2"/>
      <w:sz w:val="24"/>
      <w:szCs w:val="24"/>
      <w:lang w:val="zh-CN"/>
    </w:rPr>
  </w:style>
  <w:style w:type="character" w:customStyle="1" w:styleId="40">
    <w:name w:val="font01"/>
    <w:basedOn w:val="20"/>
    <w:qFormat/>
    <w:uiPriority w:val="0"/>
    <w:rPr>
      <w:rFonts w:ascii="方正仿宋简体" w:hAnsi="方正仿宋简体" w:eastAsia="方正仿宋简体" w:cs="方正仿宋简体"/>
      <w:b/>
      <w:bCs/>
      <w:color w:val="000000"/>
      <w:sz w:val="28"/>
      <w:szCs w:val="28"/>
      <w:u w:val="none"/>
    </w:rPr>
  </w:style>
  <w:style w:type="paragraph" w:customStyle="1" w:styleId="41">
    <w:name w:val="标题 5（有编号）（绿盟科技）"/>
    <w:basedOn w:val="1"/>
    <w:next w:val="4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42">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a1f5b3b9-c8d6-4d58-8212-a77f69c21ac4</errorID>
      <errorWord>混泥土</errorWord>
      <group>L1_Word</group>
      <groupName>字词问题</groupName>
      <ability>L2_Typo</ability>
      <abilityName>字词错误</abilityName>
      <candidateList>
        <item>混凝土</item>
      </candidateList>
      <explain>〈名〉一种建筑材料，一般用水泥、沙、石子和水按比例拌和而成，硬结后有耐压、耐水、耐火等性能。</explain>
      <paraID>58FB8BF9</paraID>
      <start>0</start>
      <end>3</end>
      <status>modified</status>
      <modifiedWord>混凝土</modifiedWord>
      <trackRevisions>false</trackRevisions>
    </reviewItem>
    <reviewItem>
      <errorID>78197b8b-205c-4bf8-8dd9-b012354dc1ac</errorID>
      <errorWord>严密性</errorWord>
      <group>L1_AI</group>
      <groupName>深度校对</groupName>
      <ability>L2_AI_Grammar</ability>
      <abilityName>语法纠错</abilityName>
      <candidateList>
        <item>进行严密性</item>
      </candidateList>
      <explain/>
      <paraID>3ADA901E</paraID>
      <start>9</start>
      <end>14</end>
      <status>modified</status>
      <modifiedWord>进行严密性</modifiedWord>
      <trackRevisions>false</trackRevisions>
    </reviewItem>
    <reviewItem>
      <errorID>a81a29bc-5172-4893-81f4-87b377d1031c</errorID>
      <errorWord>消防栓</errorWord>
      <group>L1_AI</group>
      <groupName>深度校对</groupName>
      <ability>L2_AI_Word</ability>
      <abilityName>字词纠错</abilityName>
      <candidateList>
        <item>消火栓</item>
      </candidateList>
      <explain/>
      <paraID>34E6183C</paraID>
      <start>28</start>
      <end>31</end>
      <status>modified</status>
      <modifiedWord>消火栓</modifiedWord>
      <trackRevisions>false</trackRevisions>
    </reviewItem>
    <reviewItem>
      <errorID>fb270d9b-e1fd-47fe-93ec-093a27b8f34a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6A6923E9</paraID>
      <start>0</start>
      <end>3</end>
      <status>modified</status>
      <modifiedWord>（一）</modifiedWord>
      <trackRevisions>false</trackRevisions>
    </reviewItem>
    <reviewItem>
      <errorID>6befc625-9de8-49fd-8a58-de579631df7a</errorID>
      <errorWord>:</errorWord>
      <group>L1_Format</group>
      <groupName>格式问题</groupName>
      <ability>L2_HalfPunc</ability>
      <abilityName>全半角检查</abilityName>
      <candidateList>
        <item>：</item>
      </candidateList>
      <explain>文本全半角错误。</explain>
      <paraID>3BDB6FBF</paraID>
      <start>6</start>
      <end>7</end>
      <status>modified</status>
      <modifiedWord>：</modifiedWord>
      <trackRevisions>false</trackRevisions>
    </reviewItem>
    <reviewItem>
      <errorID>24a416f0-4476-4d9c-a6bb-ba87dafd3166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5E00B51D</paraID>
      <start>0</start>
      <end>3</end>
      <status>modified</status>
      <modifiedWord>（二）</modifiedWord>
      <trackRevisions>false</trackRevisions>
    </reviewItem>
    <reviewItem>
      <errorID>e8a98ac9-81f2-4516-b37e-242099149963</errorID>
      <errorWord>:</errorWord>
      <group>L1_Format</group>
      <groupName>格式问题</groupName>
      <ability>L2_HalfPunc</ability>
      <abilityName>全半角检查</abilityName>
      <candidateList>
        <item>：</item>
      </candidateList>
      <explain>文本全半角错误。</explain>
      <paraID> 1979510</paraID>
      <start>1</start>
      <end>2</end>
      <status>modified</status>
      <modifiedWord>：</modifiedWord>
      <trackRevisions>false</trackRevisions>
    </reviewItem>
    <reviewItem>
      <errorID>556f0c13-cac0-4d95-981a-613de483ea44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75C18980</paraID>
      <start>0</start>
      <end>2</end>
      <status>modified</status>
      <modifiedWord>2.</modifiedWord>
      <trackRevisions>false</trackRevisions>
    </reviewItem>
    <reviewItem>
      <errorID>1204aaf5-4996-42d5-9569-91d8cf57fc4a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6816028C</paraID>
      <start>0</start>
      <end>2</end>
      <status>modified</status>
      <modifiedWord>3.</modifiedWord>
      <trackRevisions>false</trackRevisions>
    </reviewItem>
    <reviewItem>
      <errorID>8aeacf73-6b4e-4f4a-bc73-36a9cd7bd0e4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16BDD9FA</paraID>
      <start>0</start>
      <end>2</end>
      <status>modified</status>
      <modifiedWord>4.</modifiedWord>
      <trackRevisions>false</trackRevisions>
    </reviewItem>
    <reviewItem>
      <errorID>8029dcb6-da54-460e-9261-198cd6b4148f</errorID>
      <errorWord>）</errorWord>
      <group>L1_Word</group>
      <groupName>字词问题</groupName>
      <ability>L2_Typo</ability>
      <abilityName>字词错误</abilityName>
      <candidateList>
        <item>）等</item>
      </candidateList>
      <explain/>
      <paraID>7E181129</paraID>
      <start>60</start>
      <end>61</end>
      <status>ignored</status>
      <modifiedWord/>
      <trackRevisions>false</trackRevisions>
    </reviewItem>
    <reviewItem>
      <errorID>cc52cd89-c001-49dc-81e1-253ca470297a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7E181129</paraID>
      <start>112</start>
      <end>115</end>
      <status>ignored</status>
      <modifiedWord/>
      <trackRevisions>false</trackRevisions>
    </reviewItem>
    <reviewItem>
      <errorID>fb9c4f8f-ee1c-4ea1-98a3-a27f559a2552</errorID>
      <errorWord>同时也</errorWord>
      <group>L1_Word</group>
      <groupName>字词问题</groupName>
      <ability>L2_Typo</ability>
      <abilityName>字词错误</abilityName>
      <candidateList>
        <item>同时</item>
      </candidateList>
      <explain>❶〈名〉同一个时候：他们俩是～复员的｜在抓紧工程进度的～，必须注意工程质量。❷〈连〉表示并列关系，常含有进一层的意味：这是非常重要的任务，～也是十分艰巨的任务。</explain>
      <paraID>4C1969D4</paraID>
      <start>2</start>
      <end>4</end>
      <status>modified</status>
      <modifiedWord>同时</modifiedWord>
      <trackRevisions>false</trackRevisions>
    </reviewItem>
    <reviewItem>
      <errorID>f270f409-eff1-4fbd-a7fd-557c2dfa8e34</errorID>
      <errorWord>规</errorWord>
      <group>L1_Word</group>
      <groupName>字词问题</groupName>
      <ability>L2_Typo</ability>
      <abilityName>字词错误</abilityName>
      <candidateList>
        <item>规和</item>
      </candidateList>
      <explain/>
      <paraID>4C1969D4</paraID>
      <start>12</start>
      <end>14</end>
      <status>modified</status>
      <modifiedWord>规和</modifiedWord>
      <trackRevisions>false</trackRevisions>
    </reviewItem>
    <reviewItem>
      <errorID>78234b24-05b4-470d-b12d-3bfc443f2020</errorID>
      <errorWord>追究</errorWord>
      <group>L1_AI</group>
      <groupName>深度校对</groupName>
      <ability>L2_AI_Grammar</ability>
      <abilityName>语法纠错</abilityName>
      <candidateList>
        <item>为由追究</item>
      </candidateList>
      <explain/>
      <paraID>544327F7</paraID>
      <start>55</start>
      <end>59</end>
      <status>modified</status>
      <modifiedWord>为由追究</modifiedWord>
      <trackRevisions>false</trackRevisions>
    </reviewItem>
    <reviewItem>
      <errorID>cc0aadba-57b1-40de-8de2-1e1f201a3dff</errorID>
      <errorWord>如有</errorWord>
      <group>L1_Word</group>
      <groupName>字词问题</groupName>
      <ability>L2_Typo</ability>
      <abilityName>字词错误</abilityName>
      <candidateList>
        <item>如</item>
      </candidateList>
      <explain/>
      <paraID>6619B406</paraID>
      <start>97</start>
      <end>98</end>
      <status>modified</status>
      <modifiedWord>如</modifiedWord>
      <trackRevisions>false</trackRevisions>
    </reviewItem>
    <reviewItem>
      <errorID>31712da6-1c7b-4d3c-ab57-7fb74087ba88</errorID>
      <errorWord>其它组织的</errorWord>
      <group>L1_Word</group>
      <groupName>字词问题</groupName>
      <ability>L2_Alias</ability>
      <abilityName>也作/曾用词</abilityName>
      <candidateList>
        <item>其他组织的</item>
      </candidateList>
      <explain>词汇[其它组织的]为不规范表述或旧称，其规范书面表述为[其他组织的]。</explain>
      <paraID>7ABBCB1F</paraID>
      <start>55</start>
      <end>60</end>
      <status>modified</status>
      <modifiedWord>其他组织的</modifiedWord>
      <trackRevisions>false</trackRevisions>
    </reviewItem>
    <reviewItem>
      <errorID>7ad0211a-9e2f-4cfb-9539-32e9bd6b2d37</errorID>
      <errorWord>资质性</errorWord>
      <group>L1_Word</group>
      <groupName>字词问题</groupName>
      <ability>L2_Typo</ability>
      <abilityName>字词错误</abilityName>
      <candidateList>
        <item>资质</item>
      </candidateList>
      <explain/>
      <paraID> 81316C0</paraID>
      <start>13</start>
      <end>16</end>
      <status>ignored</status>
      <modifiedWord/>
      <trackRevisions>false</trackRevisions>
    </reviewItem>
    <reviewItem>
      <errorID>f5063544-6093-44a6-b125-5159236ac729</errorID>
      <errorWord>其它</errorWord>
      <group>L1_Word</group>
      <groupName>字词问题</groupName>
      <ability>L2_Alias</ability>
      <abilityName>也作/曾用词</abilityName>
      <candidateList>
        <item>其他</item>
      </candidateList>
      <explain>词汇[其它]为不规范表述或旧称，其规范书面表述为[其他]。</explain>
      <paraID>141F4AB8</paraID>
      <start>0</start>
      <end>2</end>
      <status>ignored</status>
      <modifiedWord/>
      <trackRevisions>false</trackRevisions>
    </reviewItem>
    <reviewItem>
      <errorID>1843e139-4a98-4f9e-a849-1a812a657445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63FAB4E2</paraID>
      <start>0</start>
      <end>2</end>
      <status>ignored</status>
      <modifiedWord/>
      <trackRevisions>false</trackRevisions>
    </reviewItem>
    <reviewItem>
      <errorID>b0ba5f99-6732-4de2-aea7-ec221687c5f1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12EFFFBE</paraID>
      <start>0</start>
      <end>2</end>
      <status>ignored</status>
      <modifiedWord/>
      <trackRevisions>false</trackRevisions>
    </reviewItem>
    <reviewItem>
      <errorID>b4d28e8d-9e42-4d7c-b4b8-0f195b214d6d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231BA696</paraID>
      <start>0</start>
      <end>2</end>
      <status>ignored</status>
      <modifiedWord/>
      <trackRevisions>false</trackRevisions>
    </reviewItem>
    <reviewItem>
      <errorID>719afa62-ecf5-4430-b987-62cb0276225b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FDFD426</paraID>
      <start>0</start>
      <end>2</end>
      <status>ignored</status>
      <modifiedWord/>
      <trackRevisions>false</trackRevisions>
    </reviewItem>
    <reviewItem>
      <errorID>10a0430a-bd4f-4df7-9555-26d134f276f6</errorID>
      <errorWord>号文件</errorWord>
      <group>L1_AI</group>
      <groupName>深度校对</groupName>
      <ability>L2_AI_Grammar</ability>
      <abilityName>语法纠错</abilityName>
      <candidateList>
        <item>号</item>
      </candidateList>
      <explain/>
      <paraID> FDFD426</paraID>
      <start>43</start>
      <end>44</end>
      <status>modified</status>
      <modifiedWord>号</modifiedWord>
      <trackRevisions>false</trackRevisions>
    </reviewItem>
    <reviewItem>
      <errorID>95921a2a-d56b-4878-bfe1-fa0f6c52a579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329C44D1</paraID>
      <start>0</start>
      <end>2</end>
      <status>ignored</status>
      <modifiedWord/>
      <trackRevisions>false</trackRevisions>
    </reviewItem>
    <reviewItem>
      <errorID>1292bacd-8272-401c-b0ba-038b96100270</errorID>
      <errorWord>其它</errorWord>
      <group>L1_Word</group>
      <groupName>字词问题</groupName>
      <ability>L2_Alias</ability>
      <abilityName>也作/曾用词</abilityName>
      <candidateList>
        <item>其他</item>
      </candidateList>
      <explain>词汇[其它]为不规范表述或旧称，其规范书面表述为[其他]。</explain>
      <paraID>329C44D1</paraID>
      <start>21</start>
      <end>23</end>
      <status>modified</status>
      <modifiedWord>其他</modifiedWord>
      <trackRevisions>false</trackRevisions>
    </reviewItem>
    <reviewItem>
      <errorID>a4f2e8e1-12a8-4a6a-baf0-2209101d007c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32B958E3</paraID>
      <start>0</start>
      <end>2</end>
      <status>ignored</status>
      <modifiedWord/>
      <trackRevisions>false</trackRevisions>
    </reviewItem>
    <reviewItem>
      <errorID>544fc65e-bf0f-4826-b048-9ba9bd45fb08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73D731A3</paraID>
      <start>0</start>
      <end>2</end>
      <status>ignored</status>
      <modifiedWord/>
      <trackRevisions>false</trackRevisions>
    </reviewItem>
    <reviewItem>
      <errorID>2ed9bda7-4cc2-4871-a9a0-84d199c437a4</errorID>
      <errorWord>包</errorWord>
      <group>L1_Word</group>
      <groupName>字词问题</groupName>
      <ability>L2_Typo</ability>
      <abilityName>字词错误</abilityName>
      <candidateList>
        <item>八</item>
      </candidateList>
      <explain>存在发音相近字词的误用。</explain>
      <paraID>524338B1</paraID>
      <start>6</start>
      <end>7</end>
      <status>ignored</status>
      <modifiedWord/>
      <trackRevisions>false</trackRevisions>
    </reviewItem>
    <reviewItem>
      <errorID>c13c9634-d61e-43d1-9978-a62bd3416daa</errorID>
      <errorWord>包</errorWord>
      <group>L1_Word</group>
      <groupName>字词问题</groupName>
      <ability>L2_Typo</ability>
      <abilityName>字词错误</abilityName>
      <candidateList>
        <item>八</item>
      </candidateList>
      <explain>存在发音相近字词的误用。</explain>
      <paraID>42593EB3</paraID>
      <start>6</start>
      <end>7</end>
      <status>ignored</status>
      <modifiedWord/>
      <trackRevisions>false</trackRevisions>
    </reviewItem>
    <reviewItem>
      <errorID>43c33391-f05c-4a51-9c0c-54696561754d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42F8D18C</paraID>
      <start>0</start>
      <end>2</end>
      <status>ignored</status>
      <modifiedWord/>
      <trackRevisions>false</trackRevisions>
    </reviewItem>
    <reviewItem>
      <errorID>42af0376-5b34-4435-89d6-fbdb863db0bf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241BC2CB</paraID>
      <start>0</start>
      <end>2</end>
      <status>ignored</status>
      <modifiedWord/>
      <trackRevisions>false</trackRevisions>
    </reviewItem>
    <reviewItem>
      <errorID>fb78ed1b-c5fb-4f1d-9a6d-f716d1241d12</errorID>
      <errorWord>包</errorWord>
      <group>L1_Word</group>
      <groupName>字词问题</groupName>
      <ability>L2_Typo</ability>
      <abilityName>字词错误</abilityName>
      <candidateList>
        <item>八</item>
      </candidateList>
      <explain>存在发音相近字词的误用。</explain>
      <paraID>25F41B6A</paraID>
      <start>6</start>
      <end>7</end>
      <status>ignored</status>
      <modifiedWord/>
      <trackRevisions>false</trackRevisions>
    </reviewItem>
    <reviewItem>
      <errorID>582d3585-667b-4ff6-8863-bb1c19e2d733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6FA582D1</paraID>
      <start>0</start>
      <end>2</end>
      <status>ignored</status>
      <modifiedWord/>
      <trackRevisions>false</trackRevisions>
    </reviewItem>
    <reviewItem>
      <errorID>b6c50230-a082-4fbe-9d13-7d7c702407d4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53F43081</paraID>
      <start>0</start>
      <end>2</end>
      <status>ignored</status>
      <modifiedWord/>
      <trackRevisions>false</trackRevisions>
    </reviewItem>
    <reviewItem>
      <errorID>eb1436f7-cf9b-420d-9328-466f57acfd5c</errorID>
      <errorWord>的</errorWord>
      <group>L1_Word</group>
      <groupName>字词问题</groupName>
      <ability>L2_Typo</ability>
      <abilityName>字词错误</abilityName>
      <candidateList>
        <item/>
      </candidateList>
      <explain/>
      <paraID>23F34B88</paraID>
      <start>83</start>
      <end>84</end>
      <status>ignored</status>
      <modifiedWord/>
      <trackRevisions>false</trackRevisions>
    </reviewItem>
    <reviewItem>
      <errorID>3cc22710-6c4b-4fe3-951f-ed3282615f25</errorID>
      <errorWord>[2015]33号</errorWord>
      <group>L1_Knowledge</group>
      <groupName>知识性问题</groupName>
      <ability>L2_Knowledge</ability>
      <abilityName>其他知识</abilityName>
      <candidateList>
        <item>〔2015〕33号</item>
      </candidateList>
      <explain>发文字号格式错误。</explain>
      <paraID>23F34B88</paraID>
      <start>115</start>
      <end>124</end>
      <status>modified</status>
      <modifiedWord>〔2015〕33号</modifiedWord>
      <trackRevisions>false</trackRevisions>
    </reviewItem>
    <reviewItem>
      <errorID>ca2df6ff-f62d-45ef-b0c4-5011d3958df4</errorID>
      <errorWord>（一）、</errorWord>
      <group>L1_Punc</group>
      <groupName>标点问题</groupName>
      <ability>L2_Punc</ability>
      <abilityName>标点符号检查</abilityName>
      <candidateList>
        <item>（一）</item>
      </candidateList>
      <explain>根据国标GB/T 15834-2011《标点符号用法》中的4.5.3.3节，带括号的汉字数字或阿拉伯数字表次序时，后面通常不加顿号。如“（一）指导思想”“（二）行动指南”。</explain>
      <paraID>4D733F13</paraID>
      <start>0</start>
      <end>3</end>
      <status>modified</status>
      <modifiedWord>（一）</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a8dff2-7300-4563-8089-147d37c8a7ec}">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3897</Words>
  <Characters>4114</Characters>
  <Lines>0</Lines>
  <Paragraphs>0</Paragraphs>
  <TotalTime>4</TotalTime>
  <ScaleCrop>false</ScaleCrop>
  <LinksUpToDate>false</LinksUpToDate>
  <CharactersWithSpaces>5784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2023-02-16T02:23:00Z</dcterms:created>
  <dc:creator>Cien años de soledad</dc:creator>
  <cp:lastModifiedBy>钟先生</cp:lastModifiedBy>
  <cp:lastPrinted>2023-07-14T09:38:00Z</cp:lastPrinted>
  <dcterms:modified xsi:type="dcterms:W3CDTF">2026-01-23T09:10:40Z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DF0D1C483E094B7D9CF1628D0834CECB_13</vt:lpwstr>
  </property>
  <property fmtid="{D5CDD505-2E9C-101B-9397-08002B2CF9AE}" pid="4" name="KSOTemplateDocerSaveRecord">
    <vt:lpwstr>eyJoZGlkIjoiYjY2NWQ5ZDM2YWVjMDYwNzExZTcwNjNiZGZkZWExMmUiLCJ1c2VySWQiOiI0NDU3ODk1MzgifQ==</vt:lpwstr>
  </property>
</Properties>
</file>