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cs="宋体"/>
          <w:sz w:val="36"/>
          <w:szCs w:val="36"/>
          <w:highlight w:val="none"/>
        </w:rPr>
      </w:pPr>
      <w:bookmarkStart w:id="0" w:name="_Toc25973"/>
      <w:r>
        <w:rPr>
          <w:rFonts w:hint="eastAsia" w:ascii="宋体" w:hAnsi="宋体" w:eastAsia="宋体" w:cs="宋体"/>
          <w:sz w:val="36"/>
          <w:szCs w:val="36"/>
          <w:highlight w:val="none"/>
        </w:rPr>
        <w:t>第</w:t>
      </w:r>
      <w:r>
        <w:rPr>
          <w:rFonts w:hint="eastAsia" w:ascii="宋体" w:hAnsi="宋体" w:cs="宋体"/>
          <w:sz w:val="36"/>
          <w:szCs w:val="36"/>
          <w:highlight w:val="none"/>
          <w:lang w:eastAsia="zh-CN"/>
        </w:rPr>
        <w:t>一部分</w:t>
      </w:r>
      <w:bookmarkStart w:id="9" w:name="_GoBack"/>
      <w:bookmarkEnd w:id="9"/>
      <w:r>
        <w:rPr>
          <w:rFonts w:hint="eastAsia" w:ascii="宋体" w:hAnsi="宋体" w:eastAsia="宋体" w:cs="宋体"/>
          <w:sz w:val="36"/>
          <w:szCs w:val="36"/>
          <w:highlight w:val="none"/>
        </w:rPr>
        <w:t xml:space="preserve"> 项目技术、服务</w:t>
      </w:r>
      <w:r>
        <w:rPr>
          <w:rFonts w:hint="eastAsia" w:ascii="宋体" w:hAnsi="宋体" w:cs="宋体"/>
          <w:sz w:val="36"/>
          <w:szCs w:val="36"/>
          <w:highlight w:val="none"/>
          <w:lang w:eastAsia="zh-CN"/>
        </w:rPr>
        <w:t>及商务</w:t>
      </w:r>
      <w:r>
        <w:rPr>
          <w:rFonts w:hint="eastAsia" w:ascii="宋体" w:hAnsi="宋体" w:eastAsia="宋体" w:cs="宋体"/>
          <w:sz w:val="36"/>
          <w:szCs w:val="36"/>
          <w:highlight w:val="none"/>
        </w:rPr>
        <w:t>要求</w:t>
      </w:r>
      <w:bookmarkEnd w:id="0"/>
    </w:p>
    <w:p>
      <w:pPr>
        <w:rPr>
          <w:rFonts w:hint="default" w:eastAsia="宋体"/>
          <w:lang w:val="en-US" w:eastAsia="zh-CN"/>
        </w:rPr>
      </w:pPr>
      <w:r>
        <w:rPr>
          <w:rFonts w:hint="eastAsia"/>
          <w:lang w:val="en-US" w:eastAsia="zh-CN"/>
        </w:rPr>
        <w:t xml:space="preserve">                                                              </w:t>
      </w:r>
    </w:p>
    <w:tbl>
      <w:tblPr>
        <w:tblStyle w:val="12"/>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866"/>
        <w:gridCol w:w="1781"/>
        <w:gridCol w:w="1781"/>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87" w:type="dxa"/>
            <w:vAlign w:val="center"/>
          </w:tcPr>
          <w:p>
            <w:pPr>
              <w:pStyle w:val="14"/>
              <w:snapToGrid w:val="0"/>
              <w:spacing w:line="360" w:lineRule="auto"/>
              <w:jc w:val="center"/>
              <w:rPr>
                <w:rFonts w:hint="eastAsia" w:ascii="宋体" w:hAnsi="宋体" w:eastAsia="宋体" w:cs="宋体"/>
                <w:b/>
                <w:bCs/>
                <w:sz w:val="21"/>
                <w:szCs w:val="21"/>
                <w:highlight w:val="none"/>
                <w:vertAlign w:val="baseline"/>
                <w:lang w:eastAsia="zh-CN"/>
              </w:rPr>
            </w:pPr>
            <w:r>
              <w:rPr>
                <w:rFonts w:hint="eastAsia" w:hAnsi="宋体" w:cs="宋体"/>
                <w:b/>
                <w:bCs/>
                <w:sz w:val="21"/>
                <w:szCs w:val="21"/>
                <w:highlight w:val="none"/>
                <w:vertAlign w:val="baseline"/>
                <w:lang w:eastAsia="zh-CN"/>
              </w:rPr>
              <w:t>序号</w:t>
            </w:r>
          </w:p>
        </w:tc>
        <w:tc>
          <w:tcPr>
            <w:tcW w:w="1866" w:type="dxa"/>
            <w:vAlign w:val="center"/>
          </w:tcPr>
          <w:p>
            <w:pPr>
              <w:pStyle w:val="14"/>
              <w:snapToGrid w:val="0"/>
              <w:spacing w:line="360" w:lineRule="auto"/>
              <w:jc w:val="center"/>
              <w:rPr>
                <w:rFonts w:hint="eastAsia" w:ascii="宋体" w:hAnsi="宋体" w:eastAsia="宋体" w:cs="宋体"/>
                <w:b/>
                <w:bCs/>
                <w:sz w:val="21"/>
                <w:szCs w:val="21"/>
                <w:highlight w:val="none"/>
                <w:vertAlign w:val="baseline"/>
                <w:lang w:eastAsia="zh-CN"/>
              </w:rPr>
            </w:pPr>
            <w:r>
              <w:rPr>
                <w:rFonts w:hint="eastAsia" w:hAnsi="宋体" w:cs="宋体"/>
                <w:b/>
                <w:bCs/>
                <w:sz w:val="21"/>
                <w:szCs w:val="21"/>
                <w:highlight w:val="none"/>
                <w:vertAlign w:val="baseline"/>
                <w:lang w:eastAsia="zh-CN"/>
              </w:rPr>
              <w:t>名称</w:t>
            </w:r>
          </w:p>
        </w:tc>
        <w:tc>
          <w:tcPr>
            <w:tcW w:w="1781" w:type="dxa"/>
            <w:vAlign w:val="center"/>
          </w:tcPr>
          <w:p>
            <w:pPr>
              <w:pStyle w:val="14"/>
              <w:snapToGrid w:val="0"/>
              <w:spacing w:line="360" w:lineRule="auto"/>
              <w:jc w:val="center"/>
              <w:rPr>
                <w:rFonts w:hint="eastAsia" w:ascii="宋体" w:hAnsi="宋体" w:eastAsia="宋体" w:cs="宋体"/>
                <w:b/>
                <w:bCs/>
                <w:sz w:val="21"/>
                <w:szCs w:val="21"/>
                <w:highlight w:val="none"/>
                <w:vertAlign w:val="baseline"/>
                <w:lang w:eastAsia="zh-CN"/>
              </w:rPr>
            </w:pPr>
            <w:r>
              <w:rPr>
                <w:rFonts w:hint="eastAsia" w:hAnsi="宋体" w:cs="宋体"/>
                <w:b/>
                <w:bCs/>
                <w:sz w:val="21"/>
                <w:szCs w:val="21"/>
                <w:highlight w:val="none"/>
                <w:vertAlign w:val="baseline"/>
                <w:lang w:eastAsia="zh-CN"/>
              </w:rPr>
              <w:t>单位</w:t>
            </w:r>
          </w:p>
        </w:tc>
        <w:tc>
          <w:tcPr>
            <w:tcW w:w="1781" w:type="dxa"/>
            <w:vAlign w:val="center"/>
          </w:tcPr>
          <w:p>
            <w:pPr>
              <w:pStyle w:val="14"/>
              <w:snapToGrid w:val="0"/>
              <w:spacing w:line="360" w:lineRule="auto"/>
              <w:jc w:val="center"/>
              <w:rPr>
                <w:rFonts w:hint="eastAsia" w:hAnsi="宋体" w:cs="宋体"/>
                <w:b/>
                <w:bCs/>
                <w:sz w:val="21"/>
                <w:szCs w:val="21"/>
                <w:highlight w:val="none"/>
                <w:vertAlign w:val="baseline"/>
                <w:lang w:eastAsia="zh-CN"/>
              </w:rPr>
            </w:pPr>
            <w:r>
              <w:rPr>
                <w:rFonts w:hint="eastAsia" w:hAnsi="宋体" w:cs="宋体"/>
                <w:b/>
                <w:bCs/>
                <w:sz w:val="21"/>
                <w:szCs w:val="21"/>
                <w:highlight w:val="none"/>
                <w:vertAlign w:val="baseline"/>
                <w:lang w:eastAsia="zh-CN"/>
              </w:rPr>
              <w:t>数量</w:t>
            </w:r>
          </w:p>
        </w:tc>
        <w:tc>
          <w:tcPr>
            <w:tcW w:w="1781" w:type="dxa"/>
            <w:vAlign w:val="center"/>
          </w:tcPr>
          <w:p>
            <w:pPr>
              <w:pStyle w:val="14"/>
              <w:snapToGrid w:val="0"/>
              <w:spacing w:line="360" w:lineRule="auto"/>
              <w:jc w:val="center"/>
              <w:rPr>
                <w:rFonts w:hint="eastAsia" w:hAnsi="宋体" w:cs="宋体"/>
                <w:b/>
                <w:bCs/>
                <w:sz w:val="21"/>
                <w:szCs w:val="21"/>
                <w:highlight w:val="none"/>
                <w:vertAlign w:val="baseline"/>
                <w:lang w:eastAsia="zh-CN"/>
              </w:rPr>
            </w:pPr>
            <w:r>
              <w:rPr>
                <w:rFonts w:hint="eastAsia" w:hAnsi="宋体" w:cs="宋体"/>
                <w:b/>
                <w:bCs/>
                <w:sz w:val="21"/>
                <w:szCs w:val="21"/>
                <w:highlight w:val="none"/>
                <w:vertAlign w:val="baseli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87"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1</w:t>
            </w:r>
          </w:p>
        </w:tc>
        <w:tc>
          <w:tcPr>
            <w:tcW w:w="1866"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rPr>
            </w:pPr>
            <w:r>
              <w:rPr>
                <w:rFonts w:hint="eastAsia" w:ascii="宋体" w:hAnsi="宋体" w:cs="宋体"/>
                <w:b w:val="0"/>
                <w:bCs w:val="0"/>
                <w:color w:val="000000"/>
                <w:sz w:val="21"/>
                <w:szCs w:val="21"/>
                <w:highlight w:val="none"/>
                <w:lang w:val="en-US" w:eastAsia="zh-CN" w:bidi="ar-SA"/>
              </w:rPr>
              <w:t>输液</w:t>
            </w:r>
            <w:r>
              <w:rPr>
                <w:rFonts w:hint="eastAsia" w:ascii="宋体" w:hAnsi="宋体" w:eastAsia="宋体" w:cs="宋体"/>
                <w:b w:val="0"/>
                <w:bCs w:val="0"/>
                <w:color w:val="000000"/>
                <w:sz w:val="21"/>
                <w:szCs w:val="21"/>
                <w:highlight w:val="none"/>
                <w:lang w:val="en-US" w:eastAsia="zh-CN" w:bidi="ar-SA"/>
              </w:rPr>
              <w:t>泵</w:t>
            </w:r>
          </w:p>
        </w:tc>
        <w:tc>
          <w:tcPr>
            <w:tcW w:w="1781"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eastAsia="zh-CN"/>
              </w:rPr>
            </w:pPr>
            <w:r>
              <w:rPr>
                <w:rFonts w:hint="eastAsia" w:hAnsi="宋体" w:cs="宋体"/>
                <w:b w:val="0"/>
                <w:bCs w:val="0"/>
                <w:sz w:val="21"/>
                <w:szCs w:val="21"/>
                <w:highlight w:val="none"/>
                <w:vertAlign w:val="baseline"/>
                <w:lang w:eastAsia="zh-CN"/>
              </w:rPr>
              <w:t>台</w:t>
            </w:r>
          </w:p>
        </w:tc>
        <w:tc>
          <w:tcPr>
            <w:tcW w:w="1781"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3</w:t>
            </w:r>
          </w:p>
        </w:tc>
        <w:tc>
          <w:tcPr>
            <w:tcW w:w="1781" w:type="dxa"/>
            <w:vAlign w:val="center"/>
          </w:tcPr>
          <w:p>
            <w:pPr>
              <w:pStyle w:val="14"/>
              <w:snapToGrid w:val="0"/>
              <w:spacing w:line="360" w:lineRule="auto"/>
              <w:jc w:val="center"/>
              <w:rPr>
                <w:rFonts w:hint="default"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5300元/台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87"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2</w:t>
            </w:r>
          </w:p>
        </w:tc>
        <w:tc>
          <w:tcPr>
            <w:tcW w:w="1866"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rPr>
            </w:pPr>
            <w:r>
              <w:rPr>
                <w:rFonts w:hint="eastAsia" w:ascii="宋体" w:hAnsi="宋体" w:cs="宋体"/>
                <w:b w:val="0"/>
                <w:bCs w:val="0"/>
                <w:color w:val="000000"/>
                <w:sz w:val="21"/>
                <w:szCs w:val="21"/>
                <w:highlight w:val="none"/>
                <w:lang w:val="en-US" w:eastAsia="zh-CN" w:bidi="ar-SA"/>
              </w:rPr>
              <w:t>微量</w:t>
            </w:r>
            <w:r>
              <w:rPr>
                <w:rFonts w:hint="eastAsia" w:ascii="宋体" w:hAnsi="宋体" w:eastAsia="宋体" w:cs="宋体"/>
                <w:b w:val="0"/>
                <w:bCs w:val="0"/>
                <w:color w:val="000000"/>
                <w:sz w:val="21"/>
                <w:szCs w:val="21"/>
                <w:highlight w:val="none"/>
                <w:lang w:val="en-US" w:eastAsia="zh-CN" w:bidi="ar-SA"/>
              </w:rPr>
              <w:t>泵</w:t>
            </w:r>
          </w:p>
        </w:tc>
        <w:tc>
          <w:tcPr>
            <w:tcW w:w="1781"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eastAsia="zh-CN"/>
              </w:rPr>
            </w:pPr>
            <w:r>
              <w:rPr>
                <w:rFonts w:hint="eastAsia" w:hAnsi="宋体" w:cs="宋体"/>
                <w:b w:val="0"/>
                <w:bCs w:val="0"/>
                <w:sz w:val="21"/>
                <w:szCs w:val="21"/>
                <w:highlight w:val="none"/>
                <w:vertAlign w:val="baseline"/>
                <w:lang w:eastAsia="zh-CN"/>
              </w:rPr>
              <w:t>台</w:t>
            </w:r>
          </w:p>
        </w:tc>
        <w:tc>
          <w:tcPr>
            <w:tcW w:w="1781"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3</w:t>
            </w:r>
          </w:p>
        </w:tc>
        <w:tc>
          <w:tcPr>
            <w:tcW w:w="1781" w:type="dxa"/>
            <w:vAlign w:val="center"/>
          </w:tcPr>
          <w:p>
            <w:pPr>
              <w:pStyle w:val="14"/>
              <w:snapToGrid w:val="0"/>
              <w:spacing w:line="360" w:lineRule="auto"/>
              <w:jc w:val="center"/>
              <w:rPr>
                <w:rFonts w:hint="default"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3400元/台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87"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3</w:t>
            </w:r>
          </w:p>
        </w:tc>
        <w:tc>
          <w:tcPr>
            <w:tcW w:w="1866"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eastAsia="zh-CN"/>
              </w:rPr>
            </w:pPr>
            <w:r>
              <w:rPr>
                <w:rFonts w:hint="eastAsia" w:hAnsi="宋体" w:cs="宋体"/>
                <w:b w:val="0"/>
                <w:bCs w:val="0"/>
                <w:sz w:val="21"/>
                <w:szCs w:val="21"/>
                <w:highlight w:val="none"/>
                <w:vertAlign w:val="baseline"/>
                <w:lang w:eastAsia="zh-CN"/>
              </w:rPr>
              <w:t>可视喉镜</w:t>
            </w:r>
          </w:p>
        </w:tc>
        <w:tc>
          <w:tcPr>
            <w:tcW w:w="1781"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eastAsia="zh-CN"/>
              </w:rPr>
            </w:pPr>
            <w:r>
              <w:rPr>
                <w:rFonts w:hint="eastAsia" w:hAnsi="宋体" w:cs="宋体"/>
                <w:b w:val="0"/>
                <w:bCs w:val="0"/>
                <w:sz w:val="21"/>
                <w:szCs w:val="21"/>
                <w:highlight w:val="none"/>
                <w:vertAlign w:val="baseline"/>
                <w:lang w:eastAsia="zh-CN"/>
              </w:rPr>
              <w:t>台</w:t>
            </w:r>
          </w:p>
        </w:tc>
        <w:tc>
          <w:tcPr>
            <w:tcW w:w="1781" w:type="dxa"/>
            <w:vAlign w:val="center"/>
          </w:tcPr>
          <w:p>
            <w:pPr>
              <w:pStyle w:val="14"/>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3</w:t>
            </w:r>
          </w:p>
        </w:tc>
        <w:tc>
          <w:tcPr>
            <w:tcW w:w="1781" w:type="dxa"/>
            <w:vAlign w:val="center"/>
          </w:tcPr>
          <w:p>
            <w:pPr>
              <w:pStyle w:val="14"/>
              <w:snapToGrid w:val="0"/>
              <w:spacing w:line="360" w:lineRule="auto"/>
              <w:jc w:val="center"/>
              <w:rPr>
                <w:rFonts w:hint="default" w:ascii="宋体" w:hAnsi="宋体" w:eastAsia="宋体" w:cs="宋体"/>
                <w:b w:val="0"/>
                <w:bCs w:val="0"/>
                <w:sz w:val="21"/>
                <w:szCs w:val="21"/>
                <w:highlight w:val="none"/>
                <w:vertAlign w:val="baseline"/>
                <w:lang w:val="en-US" w:eastAsia="zh-CN"/>
              </w:rPr>
            </w:pPr>
            <w:r>
              <w:rPr>
                <w:rFonts w:hint="eastAsia" w:hAnsi="宋体" w:cs="宋体"/>
                <w:b w:val="0"/>
                <w:bCs w:val="0"/>
                <w:sz w:val="21"/>
                <w:szCs w:val="21"/>
                <w:highlight w:val="none"/>
                <w:vertAlign w:val="baseline"/>
                <w:lang w:val="en-US" w:eastAsia="zh-CN"/>
              </w:rPr>
              <w:t>23000元/台</w:t>
            </w:r>
          </w:p>
        </w:tc>
      </w:tr>
    </w:tbl>
    <w:p>
      <w:pPr>
        <w:keepNext w:val="0"/>
        <w:keepLines w:val="0"/>
        <w:pageBreakBefore w:val="0"/>
        <w:numPr>
          <w:ilvl w:val="0"/>
          <w:numId w:val="3"/>
        </w:numPr>
        <w:kinsoku/>
        <w:wordWrap/>
        <w:overflowPunct/>
        <w:topLinePunct w:val="0"/>
        <w:bidi w:val="0"/>
        <w:adjustRightInd w:val="0"/>
        <w:snapToGrid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技术参数要求</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sz w:val="21"/>
          <w:szCs w:val="21"/>
          <w:highlight w:val="none"/>
          <w:lang w:val="en-US" w:eastAsia="zh-CN" w:bidi="ar-SA"/>
        </w:rPr>
      </w:pPr>
      <w:r>
        <w:rPr>
          <w:rFonts w:hint="eastAsia" w:ascii="宋体" w:hAnsi="宋体" w:eastAsia="宋体" w:cs="宋体"/>
          <w:b/>
          <w:bCs/>
          <w:color w:val="000000"/>
          <w:sz w:val="21"/>
          <w:szCs w:val="21"/>
          <w:highlight w:val="none"/>
          <w:lang w:val="en-US" w:eastAsia="zh-CN" w:bidi="ar-SA"/>
        </w:rPr>
        <w:t>（一）</w:t>
      </w:r>
      <w:r>
        <w:rPr>
          <w:rFonts w:hint="eastAsia" w:ascii="宋体" w:hAnsi="宋体" w:cs="宋体"/>
          <w:b/>
          <w:bCs/>
          <w:color w:val="000000"/>
          <w:sz w:val="21"/>
          <w:szCs w:val="21"/>
          <w:highlight w:val="none"/>
          <w:lang w:val="en-US" w:eastAsia="zh-CN" w:bidi="ar-SA"/>
        </w:rPr>
        <w:t>输液</w:t>
      </w:r>
      <w:r>
        <w:rPr>
          <w:rFonts w:hint="eastAsia" w:ascii="宋体" w:hAnsi="宋体" w:eastAsia="宋体" w:cs="宋体"/>
          <w:b/>
          <w:bCs/>
          <w:color w:val="000000"/>
          <w:sz w:val="21"/>
          <w:szCs w:val="21"/>
          <w:highlight w:val="none"/>
          <w:lang w:val="en-US" w:eastAsia="zh-CN" w:bidi="ar-SA"/>
        </w:rPr>
        <w:t>泵（单通）</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液晶</w:t>
      </w:r>
      <w:r>
        <w:rPr>
          <w:rFonts w:hint="eastAsia" w:ascii="宋体" w:hAnsi="宋体" w:eastAsia="宋体" w:cs="宋体"/>
          <w:color w:val="000000"/>
          <w:kern w:val="0"/>
          <w:sz w:val="21"/>
          <w:szCs w:val="21"/>
          <w:highlight w:val="none"/>
          <w:lang w:val="en-US" w:eastAsia="zh-CN"/>
        </w:rPr>
        <w:t>屏幕</w:t>
      </w:r>
      <w:r>
        <w:rPr>
          <w:rFonts w:hint="eastAsia" w:ascii="宋体" w:hAnsi="宋体" w:cs="宋体"/>
          <w:color w:val="000000"/>
          <w:kern w:val="0"/>
          <w:sz w:val="21"/>
          <w:szCs w:val="21"/>
          <w:highlight w:val="none"/>
          <w:lang w:val="en-US" w:eastAsia="zh-CN"/>
        </w:rPr>
        <w:t>，可显示内容包括</w:t>
      </w:r>
      <w:r>
        <w:rPr>
          <w:rFonts w:hint="eastAsia" w:ascii="宋体" w:hAnsi="宋体" w:eastAsia="宋体" w:cs="宋体"/>
          <w:color w:val="000000"/>
          <w:kern w:val="0"/>
          <w:sz w:val="21"/>
          <w:szCs w:val="21"/>
          <w:highlight w:val="none"/>
          <w:lang w:val="en-US" w:eastAsia="zh-CN"/>
        </w:rPr>
        <w:t>:预置量、累积量、输液器规格、输液模式、压力档、压力动态</w:t>
      </w:r>
      <w:r>
        <w:rPr>
          <w:rFonts w:hint="eastAsia" w:ascii="宋体" w:hAnsi="宋体" w:cs="宋体"/>
          <w:color w:val="000000"/>
          <w:kern w:val="0"/>
          <w:sz w:val="21"/>
          <w:szCs w:val="21"/>
          <w:highlight w:val="none"/>
          <w:lang w:val="en-US" w:eastAsia="zh-CN"/>
        </w:rPr>
        <w:t>等；</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接口包含：</w:t>
      </w:r>
      <w:r>
        <w:rPr>
          <w:rFonts w:hint="eastAsia" w:ascii="宋体" w:hAnsi="宋体" w:eastAsia="宋体" w:cs="宋体"/>
          <w:color w:val="000000"/>
          <w:kern w:val="0"/>
          <w:sz w:val="21"/>
          <w:szCs w:val="21"/>
          <w:highlight w:val="none"/>
          <w:lang w:val="en-US" w:eastAsia="zh-CN"/>
        </w:rPr>
        <w:t>DC12V电源接口、R232接口、USB接口、DC15V输出接口等</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、模式:流速、点滴</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、输液精度土5%</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00" w:firstLineChars="200"/>
        <w:jc w:val="left"/>
        <w:textAlignment w:val="auto"/>
        <w:rPr>
          <w:rFonts w:hint="eastAsia" w:ascii="宋体" w:hAnsi="宋体" w:eastAsia="宋体" w:cs="宋体"/>
          <w:color w:val="000000"/>
          <w:lang w:val="en-US" w:eastAsia="zh-CN"/>
        </w:rPr>
      </w:pPr>
      <w:r>
        <w:rPr>
          <w:rFonts w:hint="eastAsia" w:ascii="宋体" w:hAnsi="宋体" w:cs="宋体"/>
          <w:b w:val="0"/>
          <w:bCs/>
          <w:color w:val="000000"/>
          <w:lang w:val="en-US" w:eastAsia="zh-CN"/>
        </w:rPr>
        <w:t>5、</w:t>
      </w:r>
      <w:r>
        <w:rPr>
          <w:rFonts w:hint="eastAsia" w:ascii="宋体" w:hAnsi="宋体" w:eastAsia="宋体" w:cs="宋体"/>
          <w:b w:val="0"/>
          <w:bCs/>
          <w:color w:val="000000"/>
        </w:rPr>
        <w:t>预置量设定</w:t>
      </w:r>
      <w:r>
        <w:rPr>
          <w:rFonts w:hint="eastAsia" w:ascii="宋体" w:hAnsi="宋体" w:eastAsia="宋体" w:cs="宋体"/>
          <w:color w:val="000000"/>
          <w:kern w:val="0"/>
          <w:sz w:val="21"/>
          <w:szCs w:val="21"/>
          <w:highlight w:val="none"/>
          <w:lang w:val="en-US" w:eastAsia="zh-CN"/>
        </w:rPr>
        <w:t>范围</w:t>
      </w:r>
      <w:r>
        <w:rPr>
          <w:rFonts w:hint="eastAsia" w:ascii="宋体" w:hAnsi="宋体" w:eastAsia="宋体" w:cs="宋体"/>
          <w:b/>
          <w:color w:val="000000"/>
          <w:lang w:eastAsia="zh-CN"/>
        </w:rPr>
        <w:t>：</w:t>
      </w:r>
      <w:r>
        <w:rPr>
          <w:rFonts w:hint="eastAsia" w:ascii="宋体" w:hAnsi="宋体" w:eastAsia="宋体" w:cs="宋体"/>
          <w:color w:val="000000"/>
        </w:rPr>
        <w:t>0.1～9999.9 ml</w:t>
      </w:r>
      <w:r>
        <w:rPr>
          <w:rFonts w:hint="eastAsia" w:ascii="宋体" w:hAnsi="宋体" w:cs="宋体"/>
          <w:color w:val="000000"/>
          <w:lang w:eastAsia="zh-CN"/>
        </w:rPr>
        <w:t>、</w:t>
      </w:r>
      <w:r>
        <w:rPr>
          <w:rFonts w:hint="eastAsia" w:ascii="宋体" w:hAnsi="宋体" w:eastAsia="宋体" w:cs="宋体"/>
          <w:b w:val="0"/>
          <w:bCs/>
          <w:color w:val="000000"/>
        </w:rPr>
        <w:t>累计量显示范围</w:t>
      </w:r>
      <w:r>
        <w:rPr>
          <w:rFonts w:hint="eastAsia" w:ascii="宋体" w:hAnsi="宋体" w:eastAsia="宋体" w:cs="宋体"/>
          <w:b w:val="0"/>
          <w:bCs/>
          <w:color w:val="000000"/>
          <w:lang w:eastAsia="zh-CN"/>
        </w:rPr>
        <w:t>：</w:t>
      </w:r>
      <w:r>
        <w:rPr>
          <w:rFonts w:hint="eastAsia" w:ascii="宋体" w:hAnsi="宋体" w:eastAsia="宋体" w:cs="宋体"/>
          <w:color w:val="000000"/>
        </w:rPr>
        <w:t>0.1～9999.9 ml</w:t>
      </w:r>
      <w:r>
        <w:rPr>
          <w:rFonts w:hint="eastAsia" w:ascii="宋体" w:hAnsi="宋体" w:cs="宋体"/>
          <w:color w:val="000000"/>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en-US" w:eastAsia="zh-CN"/>
        </w:rPr>
        <w:t>、速率:流速1-1500ml/h(每级0.1ml/h, 100ml/h以上每级1ml/h)</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点滴1-200滴</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输液</w:t>
      </w:r>
      <w:r>
        <w:rPr>
          <w:rFonts w:hint="eastAsia" w:ascii="宋体" w:hAnsi="宋体" w:eastAsia="宋体" w:cs="宋体"/>
          <w:color w:val="000000"/>
          <w:kern w:val="0"/>
          <w:sz w:val="21"/>
          <w:szCs w:val="21"/>
          <w:highlight w:val="none"/>
          <w:lang w:val="en-US" w:eastAsia="zh-CN"/>
        </w:rPr>
        <w:t>泵</w:t>
      </w:r>
      <w:r>
        <w:rPr>
          <w:rFonts w:hint="eastAsia" w:ascii="宋体" w:hAnsi="宋体" w:cs="宋体"/>
          <w:color w:val="000000"/>
          <w:kern w:val="0"/>
          <w:sz w:val="21"/>
          <w:szCs w:val="21"/>
          <w:highlight w:val="none"/>
          <w:lang w:val="en-US" w:eastAsia="zh-CN"/>
        </w:rPr>
        <w:t>适用不少于</w:t>
      </w:r>
      <w:r>
        <w:rPr>
          <w:rFonts w:hint="eastAsia" w:ascii="宋体" w:hAnsi="宋体" w:eastAsia="宋体" w:cs="宋体"/>
          <w:color w:val="000000"/>
          <w:kern w:val="0"/>
          <w:sz w:val="21"/>
          <w:szCs w:val="21"/>
          <w:highlight w:val="none"/>
          <w:lang w:val="en-US" w:eastAsia="zh-CN"/>
        </w:rPr>
        <w:t>30种规格(10滴/ml、15滴/ml、18滴/ml、 20滴/ml、60滴/ml)输液器参数</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b w:val="0"/>
          <w:bCs/>
          <w:color w:val="000000"/>
        </w:rPr>
        <w:t>气泡检测</w:t>
      </w:r>
      <w:r>
        <w:rPr>
          <w:rFonts w:hint="eastAsia" w:ascii="宋体" w:hAnsi="宋体" w:eastAsia="宋体" w:cs="宋体"/>
          <w:b w:val="0"/>
          <w:bCs/>
          <w:color w:val="000000"/>
          <w:lang w:eastAsia="zh-CN"/>
        </w:rPr>
        <w:t>：</w:t>
      </w:r>
      <w:r>
        <w:rPr>
          <w:rFonts w:hint="eastAsia" w:ascii="宋体" w:hAnsi="宋体" w:eastAsia="宋体" w:cs="宋体"/>
          <w:color w:val="000000"/>
        </w:rPr>
        <w:t>超声波</w:t>
      </w:r>
      <w:r>
        <w:rPr>
          <w:rFonts w:hint="eastAsia" w:ascii="宋体" w:hAnsi="宋体" w:eastAsia="宋体" w:cs="宋体"/>
          <w:color w:val="000000"/>
          <w:lang w:eastAsia="zh-CN"/>
        </w:rPr>
        <w:t>气泡</w:t>
      </w:r>
      <w:r>
        <w:rPr>
          <w:rFonts w:hint="eastAsia" w:ascii="宋体" w:hAnsi="宋体" w:eastAsia="宋体" w:cs="宋体"/>
          <w:color w:val="000000"/>
        </w:rPr>
        <w:t>检测</w:t>
      </w:r>
      <w:r>
        <w:rPr>
          <w:rFonts w:hint="eastAsia" w:ascii="宋体" w:hAnsi="宋体" w:cs="宋体"/>
          <w:color w:val="000000"/>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val="en-US" w:eastAsia="zh-CN"/>
        </w:rPr>
        <w:t>、点滴传感器可插拔</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val="en-US" w:eastAsia="zh-CN"/>
        </w:rPr>
        <w:t>、电源电压AC:100</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240V, 50/60Hz，内置12V电池≥2300mAh</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11、配备支架，支架有固定台和方向轮。</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sz w:val="21"/>
          <w:szCs w:val="21"/>
          <w:highlight w:val="none"/>
          <w:lang w:val="en-US" w:eastAsia="zh-CN" w:bidi="ar-SA"/>
        </w:rPr>
      </w:pPr>
      <w:r>
        <w:rPr>
          <w:rFonts w:hint="eastAsia" w:ascii="宋体" w:hAnsi="宋体" w:eastAsia="宋体" w:cs="宋体"/>
          <w:b/>
          <w:bCs/>
          <w:color w:val="000000"/>
          <w:sz w:val="21"/>
          <w:szCs w:val="21"/>
          <w:highlight w:val="none"/>
          <w:lang w:val="en-US" w:eastAsia="zh-CN" w:bidi="ar-SA"/>
        </w:rPr>
        <w:t>（二）</w:t>
      </w:r>
      <w:r>
        <w:rPr>
          <w:rFonts w:hint="eastAsia" w:ascii="宋体" w:hAnsi="宋体" w:cs="宋体"/>
          <w:b/>
          <w:bCs/>
          <w:color w:val="000000"/>
          <w:sz w:val="21"/>
          <w:szCs w:val="21"/>
          <w:highlight w:val="none"/>
          <w:lang w:val="en-US" w:eastAsia="zh-CN" w:bidi="ar-SA"/>
        </w:rPr>
        <w:t>微量</w:t>
      </w:r>
      <w:r>
        <w:rPr>
          <w:rFonts w:hint="eastAsia" w:ascii="宋体" w:hAnsi="宋体" w:eastAsia="宋体" w:cs="宋体"/>
          <w:b/>
          <w:bCs/>
          <w:color w:val="000000"/>
          <w:sz w:val="21"/>
          <w:szCs w:val="21"/>
          <w:highlight w:val="none"/>
          <w:lang w:val="en-US" w:eastAsia="zh-CN" w:bidi="ar-SA"/>
        </w:rPr>
        <w:t>泵（</w:t>
      </w:r>
      <w:r>
        <w:rPr>
          <w:rFonts w:hint="eastAsia" w:ascii="宋体" w:hAnsi="宋体" w:cs="宋体"/>
          <w:b/>
          <w:bCs/>
          <w:color w:val="000000"/>
          <w:sz w:val="21"/>
          <w:szCs w:val="21"/>
          <w:highlight w:val="none"/>
          <w:lang w:val="en-US" w:eastAsia="zh-CN" w:bidi="ar-SA"/>
        </w:rPr>
        <w:t>单</w:t>
      </w:r>
      <w:r>
        <w:rPr>
          <w:rFonts w:hint="eastAsia" w:ascii="宋体" w:hAnsi="宋体" w:eastAsia="宋体" w:cs="宋体"/>
          <w:b/>
          <w:bCs/>
          <w:color w:val="000000"/>
          <w:sz w:val="21"/>
          <w:szCs w:val="21"/>
          <w:highlight w:val="none"/>
          <w:lang w:val="en-US" w:eastAsia="zh-CN" w:bidi="ar-SA"/>
        </w:rPr>
        <w:t>通）</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、适配</w:t>
      </w:r>
      <w:r>
        <w:rPr>
          <w:rFonts w:hint="eastAsia" w:ascii="宋体" w:hAnsi="宋体" w:cs="宋体"/>
          <w:color w:val="000000"/>
          <w:kern w:val="0"/>
          <w:sz w:val="21"/>
          <w:szCs w:val="21"/>
          <w:highlight w:val="none"/>
          <w:lang w:val="en-US" w:eastAsia="zh-CN"/>
        </w:rPr>
        <w:t>多种</w:t>
      </w:r>
      <w:r>
        <w:rPr>
          <w:rFonts w:hint="eastAsia" w:ascii="宋体" w:hAnsi="宋体" w:eastAsia="宋体" w:cs="宋体"/>
          <w:color w:val="000000"/>
          <w:kern w:val="0"/>
          <w:sz w:val="21"/>
          <w:szCs w:val="21"/>
          <w:highlight w:val="none"/>
          <w:lang w:val="en-US" w:eastAsia="zh-CN"/>
        </w:rPr>
        <w:t>品牌注射器</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支持注射器品牌≥30</w:t>
      </w:r>
      <w:r>
        <w:rPr>
          <w:rFonts w:hint="eastAsia" w:ascii="Arial" w:hAnsi="Arial" w:cs="Arial"/>
          <w:color w:val="000000"/>
          <w:kern w:val="0"/>
          <w:sz w:val="21"/>
          <w:szCs w:val="21"/>
          <w:highlight w:val="none"/>
          <w:lang w:val="en-US" w:eastAsia="zh-CN"/>
        </w:rPr>
        <w:t>个</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en-US" w:eastAsia="zh-CN"/>
        </w:rPr>
        <w:t>、使用“爪式可开启”机构的注射器推杆</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、自动识别10ml、20ml、30ml、50ml 注射器规格</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、注射精度:≤士2% (泵本身机械精度≤土1%</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en-US" w:eastAsia="zh-CN"/>
        </w:rPr>
        <w:t>、内置电池充电可连续工作≥6小时</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en-US" w:eastAsia="zh-CN"/>
        </w:rPr>
        <w:t>、可以根据实际需要选择在暂停状态内或注射过程中两种快速推注方式</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val="en-US" w:eastAsia="zh-CN"/>
        </w:rPr>
        <w:t>、具有限制量设定、输出量查询、KV0 速率、快速输液控制、快速推进键保险、流量设定键的锁定、市电及内置电池指示、历史数据查询等功能</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val="en-US" w:eastAsia="zh-CN"/>
        </w:rPr>
        <w:t>、设备进液防护等级</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IPX4</w:t>
      </w:r>
      <w:r>
        <w:rPr>
          <w:rFonts w:hint="eastAsia" w:ascii="宋体" w:hAnsi="宋体" w:cs="宋体"/>
          <w:color w:val="000000"/>
          <w:kern w:val="0"/>
          <w:sz w:val="21"/>
          <w:szCs w:val="21"/>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报警提示:开机自检、阻塞、</w:t>
      </w:r>
      <w:r>
        <w:rPr>
          <w:rFonts w:hint="eastAsia" w:ascii="宋体" w:hAnsi="宋体"/>
          <w:sz w:val="21"/>
          <w:szCs w:val="21"/>
          <w:lang w:eastAsia="zh-CN"/>
        </w:rPr>
        <w:t>将</w:t>
      </w:r>
      <w:r>
        <w:rPr>
          <w:rFonts w:hint="eastAsia" w:ascii="宋体" w:hAnsi="宋体"/>
          <w:sz w:val="21"/>
          <w:szCs w:val="21"/>
        </w:rPr>
        <w:t>完成、完成、电池欠压、</w:t>
      </w:r>
      <w:r>
        <w:rPr>
          <w:rFonts w:hint="eastAsia" w:ascii="宋体" w:hAnsi="宋体"/>
          <w:sz w:val="21"/>
          <w:szCs w:val="21"/>
          <w:lang w:eastAsia="zh-CN"/>
        </w:rPr>
        <w:t>电池耗尽、</w:t>
      </w:r>
      <w:r>
        <w:rPr>
          <w:rFonts w:hint="eastAsia" w:ascii="宋体" w:hAnsi="宋体"/>
          <w:sz w:val="21"/>
          <w:szCs w:val="21"/>
        </w:rPr>
        <w:t>待机、</w:t>
      </w:r>
      <w:r>
        <w:rPr>
          <w:rFonts w:hint="eastAsia" w:ascii="宋体" w:hAnsi="宋体"/>
          <w:sz w:val="21"/>
          <w:szCs w:val="21"/>
          <w:lang w:eastAsia="zh-CN"/>
        </w:rPr>
        <w:t>交流断开、</w:t>
      </w:r>
      <w:r>
        <w:rPr>
          <w:rFonts w:hint="eastAsia" w:ascii="宋体" w:hAnsi="宋体"/>
          <w:sz w:val="21"/>
          <w:szCs w:val="21"/>
        </w:rPr>
        <w:t>移动</w:t>
      </w:r>
      <w:r>
        <w:rPr>
          <w:rFonts w:hint="eastAsia" w:ascii="宋体" w:hAnsi="宋体"/>
          <w:sz w:val="21"/>
          <w:szCs w:val="21"/>
          <w:lang w:eastAsia="zh-CN"/>
        </w:rPr>
        <w:t>、注射器推杆错误；</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10、配备支架，支架有固定台和方向轮。</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000000"/>
          <w:sz w:val="21"/>
          <w:szCs w:val="21"/>
          <w:highlight w:val="none"/>
          <w:lang w:val="en-US" w:eastAsia="zh-CN" w:bidi="ar-SA"/>
        </w:rPr>
      </w:pPr>
      <w:r>
        <w:rPr>
          <w:rFonts w:hint="eastAsia" w:ascii="宋体" w:hAnsi="宋体" w:eastAsia="宋体" w:cs="宋体"/>
          <w:b/>
          <w:bCs/>
          <w:color w:val="000000"/>
          <w:sz w:val="21"/>
          <w:szCs w:val="21"/>
          <w:highlight w:val="none"/>
          <w:lang w:val="en-US" w:eastAsia="zh-CN" w:bidi="ar-SA"/>
        </w:rPr>
        <w:t>（三）</w:t>
      </w:r>
      <w:r>
        <w:rPr>
          <w:rFonts w:hint="eastAsia" w:ascii="宋体" w:hAnsi="宋体" w:cs="宋体"/>
          <w:b/>
          <w:bCs/>
          <w:color w:val="000000"/>
          <w:sz w:val="21"/>
          <w:szCs w:val="21"/>
          <w:highlight w:val="none"/>
          <w:lang w:val="en-US" w:eastAsia="zh-CN" w:bidi="ar-SA"/>
        </w:rPr>
        <w:t>可视喉镜</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喉镜与显示器可拆卸</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便携易用</w:t>
      </w:r>
      <w:r>
        <w:rPr>
          <w:rFonts w:hint="eastAsia" w:ascii="宋体" w:hAnsi="宋体" w:cs="宋体"/>
          <w:color w:val="000000"/>
          <w:kern w:val="0"/>
          <w:sz w:val="21"/>
          <w:szCs w:val="21"/>
          <w:highlight w:val="none"/>
          <w:lang w:eastAsia="zh-CN"/>
        </w:rPr>
        <w:t>一</w:t>
      </w:r>
      <w:r>
        <w:rPr>
          <w:rFonts w:hint="eastAsia" w:ascii="宋体" w:hAnsi="宋体" w:eastAsia="宋体" w:cs="宋体"/>
          <w:color w:val="000000"/>
          <w:kern w:val="0"/>
          <w:sz w:val="21"/>
          <w:szCs w:val="21"/>
          <w:highlight w:val="none"/>
        </w:rPr>
        <w:t>拖三镜片</w:t>
      </w:r>
      <w:r>
        <w:rPr>
          <w:rFonts w:hint="eastAsia" w:ascii="宋体" w:hAnsi="宋体" w:cs="宋体"/>
          <w:color w:val="000000"/>
          <w:kern w:val="0"/>
          <w:sz w:val="21"/>
          <w:szCs w:val="21"/>
          <w:highlight w:val="none"/>
          <w:lang w:eastAsia="zh-CN"/>
        </w:rPr>
        <w:t>，喉镜片可消毒反复使用；</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一键拍照/录制功能</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3</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防雾化功能</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4</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有线视频输出功能</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5</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景深:50mm</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500mm</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镜头像素:≥200万</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分辨率: ≥640*480</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8、存储：</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8G；</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显示器可前后自由翻动180°</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屏幕:≥3.</w:t>
      </w:r>
      <w:r>
        <w:rPr>
          <w:rFonts w:hint="eastAsia" w:ascii="宋体" w:hAnsi="宋体" w:cs="宋体"/>
          <w:color w:val="000000"/>
          <w:kern w:val="0"/>
          <w:sz w:val="21"/>
          <w:szCs w:val="21"/>
          <w:highlight w:val="none"/>
          <w:lang w:val="en-US" w:eastAsia="zh-CN"/>
        </w:rPr>
        <w:t>0</w:t>
      </w:r>
      <w:r>
        <w:rPr>
          <w:rFonts w:hint="eastAsia" w:ascii="宋体" w:hAnsi="宋体" w:eastAsia="宋体" w:cs="宋体"/>
          <w:color w:val="000000"/>
          <w:kern w:val="0"/>
          <w:sz w:val="21"/>
          <w:szCs w:val="21"/>
          <w:highlight w:val="none"/>
        </w:rPr>
        <w:t>寸</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rPr>
        <w:t>光照度:≥150Lux</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工作距离:30</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90mm</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13、</w:t>
      </w:r>
      <w:r>
        <w:rPr>
          <w:rFonts w:hint="eastAsia" w:ascii="宋体" w:hAnsi="宋体" w:eastAsia="宋体" w:cs="宋体"/>
          <w:color w:val="000000"/>
          <w:kern w:val="0"/>
          <w:sz w:val="21"/>
          <w:szCs w:val="21"/>
          <w:highlight w:val="none"/>
        </w:rPr>
        <w:t>视场角:50°</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65°</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14、</w:t>
      </w:r>
      <w:r>
        <w:rPr>
          <w:rFonts w:hint="eastAsia" w:ascii="宋体" w:hAnsi="宋体" w:eastAsia="宋体" w:cs="宋体"/>
          <w:color w:val="000000"/>
          <w:kern w:val="0"/>
          <w:sz w:val="21"/>
          <w:szCs w:val="21"/>
          <w:highlight w:val="none"/>
        </w:rPr>
        <w:t>输入:AC100V-240V50Hz/60Hz</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输出:DC 5v，1A</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15</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工作环境:温度:5°</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40°</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湿度:10%</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80%，无冷凝</w:t>
      </w:r>
      <w:r>
        <w:rPr>
          <w:rFonts w:hint="eastAsia" w:ascii="宋体" w:hAnsi="宋体" w:cs="宋体"/>
          <w:color w:val="000000"/>
          <w:kern w:val="0"/>
          <w:sz w:val="21"/>
          <w:szCs w:val="21"/>
          <w:highlight w:val="none"/>
          <w:lang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jc w:val="left"/>
        <w:textAlignment w:val="auto"/>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16、每台</w:t>
      </w:r>
      <w:r>
        <w:rPr>
          <w:rFonts w:hint="default" w:ascii="宋体" w:hAnsi="宋体" w:eastAsia="宋体" w:cs="宋体"/>
          <w:color w:val="000000"/>
          <w:kern w:val="0"/>
          <w:sz w:val="21"/>
          <w:szCs w:val="21"/>
          <w:highlight w:val="none"/>
          <w:lang w:val="en-US" w:eastAsia="zh-CN"/>
        </w:rPr>
        <w:t>包装</w:t>
      </w:r>
      <w:r>
        <w:rPr>
          <w:rFonts w:hint="default" w:ascii="宋体" w:hAnsi="宋体" w:eastAsia="宋体" w:cs="宋体"/>
          <w:color w:val="000000"/>
          <w:kern w:val="0"/>
          <w:sz w:val="21"/>
          <w:szCs w:val="21"/>
          <w:highlight w:val="none"/>
          <w:lang w:val="en-US" w:eastAsia="zh-CN" w:bidi="ar-SA"/>
        </w:rPr>
        <w:t>清单</w:t>
      </w:r>
      <w:r>
        <w:rPr>
          <w:rFonts w:hint="eastAsia" w:ascii="宋体" w:hAnsi="宋体" w:cs="宋体"/>
          <w:color w:val="000000"/>
          <w:kern w:val="0"/>
          <w:sz w:val="21"/>
          <w:szCs w:val="21"/>
          <w:highlight w:val="none"/>
          <w:lang w:val="en-US" w:eastAsia="zh-CN" w:bidi="ar-SA"/>
        </w:rPr>
        <w:t>：</w:t>
      </w:r>
      <w:r>
        <w:rPr>
          <w:rFonts w:hint="default" w:ascii="宋体" w:hAnsi="宋体" w:eastAsia="宋体" w:cs="宋体"/>
          <w:color w:val="000000"/>
          <w:kern w:val="0"/>
          <w:sz w:val="21"/>
          <w:szCs w:val="21"/>
          <w:highlight w:val="none"/>
          <w:lang w:val="en-US" w:eastAsia="zh-CN" w:bidi="ar-SA"/>
        </w:rPr>
        <w:t>视频喉镜主机1台</w:t>
      </w:r>
      <w:r>
        <w:rPr>
          <w:rFonts w:hint="eastAsia" w:ascii="宋体" w:hAnsi="宋体" w:cs="宋体"/>
          <w:color w:val="000000"/>
          <w:kern w:val="0"/>
          <w:sz w:val="21"/>
          <w:szCs w:val="21"/>
          <w:highlight w:val="none"/>
          <w:lang w:val="en-US" w:eastAsia="zh-CN" w:bidi="ar-SA"/>
        </w:rPr>
        <w:t>、</w:t>
      </w:r>
      <w:r>
        <w:rPr>
          <w:rFonts w:hint="default" w:ascii="宋体" w:hAnsi="宋体" w:eastAsia="宋体" w:cs="宋体"/>
          <w:color w:val="000000"/>
          <w:kern w:val="0"/>
          <w:sz w:val="21"/>
          <w:szCs w:val="21"/>
          <w:highlight w:val="none"/>
          <w:lang w:val="en-US" w:eastAsia="zh-CN" w:bidi="ar-SA"/>
        </w:rPr>
        <w:t>可重复消毒型视频窥视片</w:t>
      </w:r>
      <w:r>
        <w:rPr>
          <w:rFonts w:hint="eastAsia" w:ascii="宋体" w:hAnsi="宋体" w:cs="宋体"/>
          <w:color w:val="000000"/>
          <w:kern w:val="0"/>
          <w:sz w:val="21"/>
          <w:szCs w:val="21"/>
          <w:highlight w:val="none"/>
          <w:lang w:val="en-US" w:eastAsia="zh-CN" w:bidi="ar-SA"/>
        </w:rPr>
        <w:t>4片</w:t>
      </w:r>
      <w:r>
        <w:rPr>
          <w:rFonts w:hint="default" w:ascii="宋体" w:hAnsi="宋体" w:eastAsia="宋体" w:cs="宋体"/>
          <w:color w:val="000000"/>
          <w:kern w:val="0"/>
          <w:sz w:val="21"/>
          <w:szCs w:val="21"/>
          <w:highlight w:val="none"/>
          <w:lang w:val="en-US" w:eastAsia="zh-CN" w:bidi="ar-SA"/>
        </w:rPr>
        <w:t>（</w:t>
      </w:r>
      <w:r>
        <w:rPr>
          <w:rFonts w:hint="eastAsia" w:ascii="宋体" w:hAnsi="宋体" w:cs="宋体"/>
          <w:color w:val="000000"/>
          <w:kern w:val="0"/>
          <w:sz w:val="21"/>
          <w:szCs w:val="21"/>
          <w:highlight w:val="none"/>
          <w:lang w:val="en-US" w:eastAsia="zh-CN" w:bidi="ar-SA"/>
        </w:rPr>
        <w:t>大型1片、中型2片、小型1片</w:t>
      </w:r>
      <w:r>
        <w:rPr>
          <w:rFonts w:hint="default" w:ascii="宋体" w:hAnsi="宋体" w:eastAsia="宋体" w:cs="宋体"/>
          <w:color w:val="000000"/>
          <w:kern w:val="0"/>
          <w:sz w:val="21"/>
          <w:szCs w:val="21"/>
          <w:highlight w:val="none"/>
          <w:lang w:val="en-US" w:eastAsia="zh-CN" w:bidi="ar-SA"/>
        </w:rPr>
        <w:t>）</w:t>
      </w:r>
      <w:r>
        <w:rPr>
          <w:rFonts w:hint="eastAsia" w:ascii="宋体" w:hAnsi="宋体" w:cs="宋体"/>
          <w:color w:val="000000"/>
          <w:kern w:val="0"/>
          <w:sz w:val="21"/>
          <w:szCs w:val="21"/>
          <w:highlight w:val="none"/>
          <w:lang w:val="en-US" w:eastAsia="zh-CN" w:bidi="ar-SA"/>
        </w:rPr>
        <w:t>、</w:t>
      </w:r>
      <w:r>
        <w:rPr>
          <w:rFonts w:hint="default" w:ascii="宋体" w:hAnsi="宋体" w:eastAsia="宋体" w:cs="宋体"/>
          <w:color w:val="000000"/>
          <w:kern w:val="0"/>
          <w:sz w:val="21"/>
          <w:szCs w:val="21"/>
          <w:highlight w:val="none"/>
          <w:lang w:val="en-US" w:eastAsia="zh-CN" w:bidi="ar-SA"/>
        </w:rPr>
        <w:t>内存卡</w:t>
      </w:r>
      <w:r>
        <w:rPr>
          <w:rFonts w:hint="eastAsia" w:ascii="宋体" w:hAnsi="宋体" w:cs="宋体"/>
          <w:color w:val="000000"/>
          <w:kern w:val="0"/>
          <w:sz w:val="21"/>
          <w:szCs w:val="21"/>
          <w:highlight w:val="none"/>
          <w:lang w:val="en-US" w:eastAsia="zh-CN" w:bidi="ar-SA"/>
        </w:rPr>
        <w:t>1张、充电</w:t>
      </w:r>
      <w:r>
        <w:rPr>
          <w:rFonts w:hint="default" w:ascii="宋体" w:hAnsi="宋体" w:eastAsia="宋体" w:cs="宋体"/>
          <w:color w:val="000000"/>
          <w:kern w:val="0"/>
          <w:sz w:val="21"/>
          <w:szCs w:val="21"/>
          <w:highlight w:val="none"/>
          <w:lang w:val="en-US" w:eastAsia="zh-CN" w:bidi="ar-SA"/>
        </w:rPr>
        <w:t>座充1个</w:t>
      </w:r>
      <w:r>
        <w:rPr>
          <w:rFonts w:hint="eastAsia" w:ascii="宋体" w:hAnsi="宋体" w:cs="宋体"/>
          <w:color w:val="000000"/>
          <w:kern w:val="0"/>
          <w:sz w:val="21"/>
          <w:szCs w:val="21"/>
          <w:highlight w:val="none"/>
          <w:lang w:val="en-US" w:eastAsia="zh-CN" w:bidi="ar-SA"/>
        </w:rPr>
        <w:t>、</w:t>
      </w:r>
      <w:r>
        <w:rPr>
          <w:rFonts w:hint="default" w:ascii="宋体" w:hAnsi="宋体" w:eastAsia="宋体" w:cs="宋体"/>
          <w:color w:val="000000"/>
          <w:kern w:val="0"/>
          <w:sz w:val="21"/>
          <w:szCs w:val="21"/>
          <w:highlight w:val="none"/>
          <w:lang w:val="en-US" w:eastAsia="zh-CN" w:bidi="ar-SA"/>
        </w:rPr>
        <w:t>锂电池2个</w:t>
      </w:r>
      <w:r>
        <w:rPr>
          <w:rFonts w:hint="eastAsia" w:ascii="宋体" w:hAnsi="宋体" w:cs="宋体"/>
          <w:color w:val="000000"/>
          <w:kern w:val="0"/>
          <w:sz w:val="21"/>
          <w:szCs w:val="21"/>
          <w:highlight w:val="none"/>
          <w:lang w:val="en-US" w:eastAsia="zh-CN" w:bidi="ar-SA"/>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二、商务要求</w:t>
      </w:r>
    </w:p>
    <w:p>
      <w:pPr>
        <w:spacing w:line="360" w:lineRule="auto"/>
        <w:rPr>
          <w:b/>
          <w:bCs/>
          <w:color w:val="auto"/>
          <w:sz w:val="24"/>
          <w:highlight w:val="none"/>
        </w:rPr>
      </w:pPr>
      <w:r>
        <w:rPr>
          <w:rFonts w:hint="eastAsia"/>
          <w:b/>
          <w:bCs/>
          <w:color w:val="auto"/>
          <w:sz w:val="24"/>
          <w:highlight w:val="none"/>
          <w:lang w:eastAsia="zh-CN"/>
        </w:rPr>
        <w:t>（一）</w:t>
      </w:r>
      <w:r>
        <w:rPr>
          <w:rFonts w:hint="eastAsia"/>
          <w:b/>
          <w:bCs/>
          <w:color w:val="auto"/>
          <w:sz w:val="24"/>
          <w:highlight w:val="none"/>
        </w:rPr>
        <w:t>交货期及地点：</w:t>
      </w:r>
    </w:p>
    <w:p>
      <w:pPr>
        <w:spacing w:line="360" w:lineRule="auto"/>
        <w:ind w:left="200" w:leftChars="100"/>
        <w:rPr>
          <w:color w:val="auto"/>
          <w:sz w:val="24"/>
          <w:highlight w:val="none"/>
        </w:rPr>
      </w:pPr>
      <w:r>
        <w:rPr>
          <w:rFonts w:hint="eastAsia"/>
          <w:color w:val="auto"/>
          <w:sz w:val="24"/>
          <w:highlight w:val="none"/>
          <w:lang w:val="en-US" w:eastAsia="zh-CN"/>
        </w:rPr>
        <w:t>1、</w:t>
      </w:r>
      <w:r>
        <w:rPr>
          <w:rFonts w:hint="eastAsia"/>
          <w:color w:val="auto"/>
          <w:sz w:val="24"/>
          <w:highlight w:val="none"/>
        </w:rPr>
        <w:t>交货期：</w:t>
      </w:r>
      <w:r>
        <w:rPr>
          <w:rFonts w:hint="eastAsia"/>
          <w:color w:val="auto"/>
          <w:sz w:val="24"/>
          <w:highlight w:val="none"/>
          <w:lang w:val="en-US" w:eastAsia="zh-CN"/>
        </w:rPr>
        <w:t>5天</w:t>
      </w:r>
      <w:r>
        <w:rPr>
          <w:rFonts w:hint="eastAsia"/>
          <w:color w:val="auto"/>
          <w:kern w:val="13"/>
          <w:sz w:val="24"/>
          <w:szCs w:val="28"/>
          <w:highlight w:val="none"/>
        </w:rPr>
        <w:t>。</w:t>
      </w:r>
    </w:p>
    <w:p>
      <w:pPr>
        <w:spacing w:line="360" w:lineRule="auto"/>
        <w:ind w:left="200" w:leftChars="100"/>
        <w:rPr>
          <w:color w:val="auto"/>
          <w:sz w:val="24"/>
          <w:highlight w:val="none"/>
        </w:rPr>
      </w:pPr>
      <w:r>
        <w:rPr>
          <w:rFonts w:hint="eastAsia"/>
          <w:color w:val="auto"/>
          <w:sz w:val="24"/>
          <w:highlight w:val="none"/>
          <w:lang w:val="en-US" w:eastAsia="zh-CN"/>
        </w:rPr>
        <w:t>2、</w:t>
      </w:r>
      <w:r>
        <w:rPr>
          <w:rFonts w:hint="eastAsia"/>
          <w:color w:val="auto"/>
          <w:sz w:val="24"/>
          <w:highlight w:val="none"/>
        </w:rPr>
        <w:t>交货地点：采购人指定地点。</w:t>
      </w:r>
    </w:p>
    <w:p>
      <w:pPr>
        <w:spacing w:line="360" w:lineRule="auto"/>
        <w:ind w:left="530" w:hanging="530" w:hangingChars="220"/>
        <w:rPr>
          <w:b/>
          <w:color w:val="auto"/>
          <w:sz w:val="24"/>
          <w:highlight w:val="none"/>
        </w:rPr>
      </w:pPr>
      <w:r>
        <w:rPr>
          <w:rFonts w:hint="eastAsia"/>
          <w:b/>
          <w:color w:val="auto"/>
          <w:sz w:val="24"/>
          <w:highlight w:val="none"/>
          <w:lang w:eastAsia="zh-CN"/>
        </w:rPr>
        <w:t>（二）</w:t>
      </w:r>
      <w:r>
        <w:rPr>
          <w:rFonts w:hint="eastAsia"/>
          <w:b/>
          <w:color w:val="auto"/>
          <w:sz w:val="24"/>
          <w:highlight w:val="none"/>
        </w:rPr>
        <w:t>付款方法和条件：</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left"/>
        <w:textAlignment w:val="auto"/>
        <w:rPr>
          <w:color w:val="auto"/>
          <w:sz w:val="24"/>
          <w:highlight w:val="none"/>
        </w:rPr>
      </w:pPr>
      <w:r>
        <w:rPr>
          <w:rFonts w:hint="eastAsia"/>
          <w:color w:val="auto"/>
          <w:sz w:val="24"/>
          <w:highlight w:val="none"/>
          <w:lang w:val="en-US" w:eastAsia="zh-CN"/>
        </w:rPr>
        <w:t>1、</w:t>
      </w:r>
      <w:r>
        <w:rPr>
          <w:rFonts w:hint="eastAsia"/>
          <w:color w:val="auto"/>
          <w:sz w:val="24"/>
          <w:highlight w:val="none"/>
          <w:lang w:eastAsia="zh-CN"/>
        </w:rPr>
        <w:t>设备安装完成后，由采购人进行初步验收。自初验合格并试用</w:t>
      </w:r>
      <w:r>
        <w:rPr>
          <w:rFonts w:hint="eastAsia"/>
          <w:color w:val="auto"/>
          <w:sz w:val="24"/>
          <w:highlight w:val="none"/>
          <w:lang w:val="en-US" w:eastAsia="zh-CN"/>
        </w:rPr>
        <w:t>30天后，无质量问题。采购人组人员进行验收，验收合格后向</w:t>
      </w:r>
      <w:r>
        <w:rPr>
          <w:rFonts w:hint="eastAsia" w:ascii="Times New Roman" w:hAnsi="Times New Roman" w:eastAsia="宋体" w:cs="Times New Roman"/>
          <w:color w:val="auto"/>
          <w:sz w:val="24"/>
          <w:highlight w:val="none"/>
          <w:lang w:val="en-US" w:eastAsia="zh-CN"/>
        </w:rPr>
        <w:t>供应商支付90%的货款，剩余10%作为质保金，质保期为一年</w:t>
      </w:r>
      <w:r>
        <w:rPr>
          <w:rFonts w:hint="eastAsia"/>
          <w:color w:val="auto"/>
          <w:sz w:val="24"/>
          <w:highlight w:val="none"/>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left"/>
        <w:textAlignment w:val="auto"/>
        <w:rPr>
          <w:rFonts w:hint="eastAsia" w:ascii="Times New Roman" w:hAnsi="Times New Roman" w:eastAsia="宋体" w:cs="Times New Roman"/>
          <w:color w:val="auto"/>
          <w:sz w:val="24"/>
          <w:highlight w:val="none"/>
        </w:rPr>
      </w:pPr>
      <w:r>
        <w:rPr>
          <w:rFonts w:hint="eastAsia" w:eastAsia="宋体"/>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采购人支付的货款中应该包含货物全过程的安装调试费用。</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left"/>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3、支付方式：转账。 </w:t>
      </w:r>
    </w:p>
    <w:p>
      <w:pPr>
        <w:spacing w:line="360" w:lineRule="auto"/>
        <w:ind w:left="530" w:hanging="530" w:hangingChars="22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 xml:space="preserve">（三）售后服务： </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left"/>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1、此响应为</w:t>
      </w:r>
      <w:r>
        <w:rPr>
          <w:rFonts w:hint="eastAsia" w:ascii="宋体" w:hAnsi="宋体" w:eastAsia="宋体" w:cs="宋体"/>
          <w:color w:val="000000"/>
          <w:kern w:val="0"/>
          <w:sz w:val="21"/>
          <w:szCs w:val="21"/>
          <w:highlight w:val="none"/>
          <w:lang w:val="en-US" w:eastAsia="zh-CN"/>
        </w:rPr>
        <w:t>综合</w:t>
      </w:r>
      <w:r>
        <w:rPr>
          <w:rFonts w:hint="eastAsia" w:ascii="Times New Roman" w:hAnsi="Times New Roman" w:eastAsia="宋体" w:cs="Times New Roman"/>
          <w:color w:val="auto"/>
          <w:sz w:val="24"/>
          <w:highlight w:val="none"/>
          <w:lang w:val="en-US" w:eastAsia="zh-CN"/>
        </w:rPr>
        <w:t xml:space="preserve">包干价，含运输、保险、装卸、售后服务、各项税金等相关综合费用，采购人不承担额外的费用。 </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lang w:val="en-US" w:eastAsia="zh-CN"/>
        </w:rPr>
        <w:t>验收：</w:t>
      </w:r>
      <w:r>
        <w:rPr>
          <w:rFonts w:hint="eastAsia" w:ascii="宋体" w:hAnsi="宋体" w:eastAsia="宋体" w:cs="宋体"/>
          <w:color w:val="000000"/>
          <w:kern w:val="0"/>
          <w:sz w:val="21"/>
          <w:szCs w:val="21"/>
          <w:highlight w:val="none"/>
          <w:lang w:val="en-US" w:eastAsia="zh-CN"/>
        </w:rPr>
        <w:t>按照</w:t>
      </w:r>
      <w:r>
        <w:rPr>
          <w:rFonts w:hint="eastAsia" w:ascii="Times New Roman" w:hAnsi="Times New Roman" w:eastAsia="宋体" w:cs="Times New Roman"/>
          <w:color w:val="auto"/>
          <w:sz w:val="24"/>
          <w:highlight w:val="none"/>
          <w:lang w:val="en-US" w:eastAsia="zh-CN"/>
        </w:rPr>
        <w:t>《财政部关于进一步加强政府采购需求和履约验收管理的指导意见》（财库〔</w:t>
      </w:r>
      <w:r>
        <w:rPr>
          <w:rFonts w:hint="default" w:ascii="Times New Roman" w:hAnsi="Times New Roman" w:eastAsia="宋体" w:cs="Times New Roman"/>
          <w:color w:val="auto"/>
          <w:sz w:val="24"/>
          <w:highlight w:val="none"/>
          <w:lang w:val="en-US" w:eastAsia="zh-CN"/>
        </w:rPr>
        <w:t>2016</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 xml:space="preserve">205 </w:t>
      </w:r>
      <w:r>
        <w:rPr>
          <w:rFonts w:hint="eastAsia" w:ascii="Times New Roman" w:hAnsi="Times New Roman" w:eastAsia="宋体" w:cs="Times New Roman"/>
          <w:color w:val="auto"/>
          <w:sz w:val="24"/>
          <w:highlight w:val="none"/>
          <w:lang w:val="en-US" w:eastAsia="zh-CN"/>
        </w:rPr>
        <w:t xml:space="preserve">号）及国家相关法律法规的要求，以谈判文件技术指标、商务要求、投标文件响应内容验收。 </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tabs>
          <w:tab w:val="left" w:pos="900"/>
        </w:tabs>
        <w:spacing w:line="360" w:lineRule="auto"/>
        <w:jc w:val="center"/>
        <w:outlineLvl w:val="0"/>
        <w:rPr>
          <w:rFonts w:hint="eastAsia"/>
          <w:b/>
          <w:color w:val="auto"/>
          <w:sz w:val="32"/>
        </w:rPr>
      </w:pPr>
      <w:r>
        <w:rPr>
          <w:rFonts w:hint="eastAsia"/>
          <w:b/>
          <w:color w:val="auto"/>
          <w:sz w:val="32"/>
        </w:rPr>
        <w:t>第</w:t>
      </w:r>
      <w:bookmarkStart w:id="1" w:name="第一部分"/>
      <w:bookmarkEnd w:id="1"/>
      <w:r>
        <w:rPr>
          <w:rFonts w:hint="eastAsia"/>
          <w:b/>
          <w:color w:val="auto"/>
          <w:sz w:val="32"/>
          <w:lang w:eastAsia="zh-CN"/>
        </w:rPr>
        <w:t>二</w:t>
      </w:r>
      <w:r>
        <w:rPr>
          <w:rFonts w:hint="eastAsia"/>
          <w:b/>
          <w:color w:val="auto"/>
          <w:sz w:val="32"/>
        </w:rPr>
        <w:t>部分  “</w:t>
      </w:r>
      <w:r>
        <w:rPr>
          <w:rFonts w:hint="eastAsia"/>
          <w:b/>
          <w:color w:val="auto"/>
          <w:sz w:val="32"/>
          <w:lang w:val="en-US" w:eastAsia="zh-CN"/>
        </w:rPr>
        <w:t>投标</w:t>
      </w:r>
      <w:r>
        <w:rPr>
          <w:rFonts w:hint="eastAsia"/>
          <w:b/>
          <w:color w:val="auto"/>
          <w:sz w:val="32"/>
        </w:rPr>
        <w:t>文件”格式</w:t>
      </w:r>
    </w:p>
    <w:p>
      <w:pPr>
        <w:spacing w:line="360" w:lineRule="auto"/>
        <w:jc w:val="center"/>
        <w:outlineLvl w:val="1"/>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6"/>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lang w:val="en-US" w:eastAsia="zh-CN"/>
        </w:rPr>
        <w:t>投标</w:t>
      </w:r>
      <w:r>
        <w:rPr>
          <w:rFonts w:hint="eastAsia"/>
          <w:b/>
          <w:color w:val="auto"/>
          <w:sz w:val="52"/>
          <w:szCs w:val="52"/>
        </w:rPr>
        <w:t>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44"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44"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44"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44"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rPr>
          <w:rFonts w:hint="eastAsia"/>
          <w:color w:val="auto"/>
        </w:rPr>
      </w:pPr>
    </w:p>
    <w:p>
      <w:pPr>
        <w:spacing w:line="360" w:lineRule="auto"/>
        <w:jc w:val="center"/>
        <w:rPr>
          <w:rFonts w:hint="eastAsia" w:eastAsia="黑体"/>
          <w:b/>
          <w:color w:val="auto"/>
          <w:sz w:val="32"/>
          <w:szCs w:val="32"/>
        </w:rPr>
      </w:pPr>
      <w:r>
        <w:rPr>
          <w:rFonts w:hint="eastAsia"/>
          <w:color w:val="auto"/>
        </w:rPr>
        <w:br w:type="page"/>
      </w: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w:t>
      </w:r>
      <w:r>
        <w:rPr>
          <w:rFonts w:hint="eastAsia"/>
          <w:color w:val="auto"/>
          <w:sz w:val="24"/>
          <w:lang w:val="en-US" w:eastAsia="zh-CN"/>
        </w:rPr>
        <w:t>采购需求</w:t>
      </w:r>
      <w:r>
        <w:rPr>
          <w:rFonts w:hint="eastAsia"/>
          <w:color w:val="auto"/>
          <w:sz w:val="24"/>
        </w:rPr>
        <w:t>（项目编号：</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w:t>
      </w:r>
      <w:r>
        <w:rPr>
          <w:rFonts w:hint="eastAsia"/>
          <w:color w:val="auto"/>
          <w:sz w:val="24"/>
          <w:lang w:val="en-US" w:eastAsia="zh-CN"/>
        </w:rPr>
        <w:t>本采购项目</w:t>
      </w:r>
      <w:r>
        <w:rPr>
          <w:rFonts w:hint="eastAsia"/>
          <w:color w:val="auto"/>
          <w:sz w:val="24"/>
        </w:rPr>
        <w:t>规定的各项要求向采购人提供所需货物/服务，总报价为人民币</w:t>
      </w:r>
      <w:r>
        <w:rPr>
          <w:rFonts w:hint="eastAsia"/>
          <w:color w:val="auto"/>
          <w:sz w:val="24"/>
          <w:u w:val="single"/>
        </w:rPr>
        <w:t xml:space="preserve">      </w:t>
      </w:r>
      <w:r>
        <w:rPr>
          <w:rFonts w:hint="eastAsia"/>
          <w:color w:val="auto"/>
          <w:sz w:val="24"/>
        </w:rPr>
        <w:t>万元（大写：</w:t>
      </w:r>
      <w:r>
        <w:rPr>
          <w:rFonts w:hint="eastAsia"/>
          <w:color w:val="auto"/>
          <w:sz w:val="24"/>
          <w:u w:val="single"/>
        </w:rPr>
        <w:t xml:space="preserve">          </w:t>
      </w:r>
      <w:r>
        <w:rPr>
          <w:rFonts w:hint="eastAsia"/>
          <w:color w:val="auto"/>
          <w:sz w:val="24"/>
        </w:rPr>
        <w:t>）。其中报价产品</w:t>
      </w:r>
      <w:r>
        <w:rPr>
          <w:rFonts w:hint="eastAsia"/>
          <w:color w:val="auto"/>
          <w:sz w:val="24"/>
          <w:u w:val="single"/>
        </w:rPr>
        <w:t xml:space="preserve">          </w:t>
      </w:r>
      <w:r>
        <w:rPr>
          <w:rFonts w:hint="eastAsia"/>
          <w:color w:val="auto"/>
          <w:sz w:val="24"/>
        </w:rPr>
        <w:t>为进口产品。</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w:t>
      </w:r>
      <w:r>
        <w:rPr>
          <w:rFonts w:hint="eastAsia"/>
          <w:color w:val="auto"/>
          <w:sz w:val="24"/>
          <w:lang w:val="en-US" w:eastAsia="zh-CN"/>
        </w:rPr>
        <w:t>投标</w:t>
      </w:r>
      <w:r>
        <w:rPr>
          <w:rFonts w:hint="eastAsia"/>
          <w:color w:val="auto"/>
          <w:sz w:val="24"/>
        </w:rPr>
        <w:t>文件</w:t>
      </w:r>
      <w:r>
        <w:rPr>
          <w:rFonts w:hint="eastAsia"/>
          <w:color w:val="auto"/>
          <w:sz w:val="24"/>
          <w:u w:val="single"/>
          <w:lang w:val="en-US" w:eastAsia="zh-CN"/>
        </w:rPr>
        <w:t>三</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60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center"/>
        <w:rPr>
          <w:rFonts w:eastAsia="黑体"/>
          <w:b/>
          <w:color w:val="auto"/>
          <w:sz w:val="32"/>
          <w:szCs w:val="32"/>
        </w:rPr>
      </w:pPr>
      <w:r>
        <w:rPr>
          <w:rFonts w:hint="eastAsia"/>
          <w:color w:val="auto"/>
        </w:rPr>
        <w:br w:type="page"/>
      </w:r>
    </w:p>
    <w:p>
      <w:pPr>
        <w:spacing w:line="360" w:lineRule="auto"/>
        <w:jc w:val="center"/>
        <w:rPr>
          <w:rFonts w:hint="eastAsia" w:eastAsia="黑体"/>
          <w:b/>
          <w:color w:val="auto"/>
          <w:sz w:val="32"/>
          <w:szCs w:val="32"/>
        </w:rPr>
      </w:pPr>
      <w:r>
        <w:rPr>
          <w:rFonts w:hint="eastAsia" w:eastAsia="黑体"/>
          <w:b/>
          <w:color w:val="auto"/>
          <w:sz w:val="32"/>
          <w:szCs w:val="32"/>
          <w:lang w:val="en-US" w:eastAsia="zh-CN"/>
        </w:rPr>
        <w:t>三</w:t>
      </w:r>
      <w:r>
        <w:rPr>
          <w:rFonts w:hint="eastAsia" w:eastAsia="黑体"/>
          <w:b/>
          <w:color w:val="auto"/>
          <w:sz w:val="32"/>
          <w:szCs w:val="32"/>
        </w:rPr>
        <w:t>、报价表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662"/>
        <w:gridCol w:w="1740"/>
        <w:gridCol w:w="1447"/>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0" w:leftChars="-50" w:right="-100" w:rightChars="-50"/>
              <w:jc w:val="center"/>
              <w:rPr>
                <w:rFonts w:hint="eastAsia"/>
                <w:b/>
                <w:color w:val="auto"/>
                <w:sz w:val="24"/>
              </w:rPr>
            </w:pPr>
            <w:r>
              <w:rPr>
                <w:rFonts w:hint="eastAsia"/>
                <w:b/>
                <w:color w:val="auto"/>
                <w:sz w:val="24"/>
              </w:rPr>
              <w:t>序号</w:t>
            </w:r>
          </w:p>
        </w:tc>
        <w:tc>
          <w:tcPr>
            <w:tcW w:w="1282" w:type="dxa"/>
            <w:noWrap w:val="0"/>
            <w:vAlign w:val="center"/>
          </w:tcPr>
          <w:p>
            <w:pPr>
              <w:ind w:left="-100" w:leftChars="-50" w:right="-100" w:rightChars="-50"/>
              <w:jc w:val="center"/>
              <w:rPr>
                <w:rFonts w:hint="eastAsia"/>
                <w:b/>
                <w:color w:val="auto"/>
                <w:sz w:val="24"/>
              </w:rPr>
            </w:pPr>
            <w:r>
              <w:rPr>
                <w:rFonts w:hint="eastAsia"/>
                <w:b/>
                <w:color w:val="auto"/>
                <w:sz w:val="24"/>
              </w:rPr>
              <w:t>设备名称</w:t>
            </w:r>
          </w:p>
        </w:tc>
        <w:tc>
          <w:tcPr>
            <w:tcW w:w="1425" w:type="dxa"/>
            <w:noWrap w:val="0"/>
            <w:vAlign w:val="center"/>
          </w:tcPr>
          <w:p>
            <w:pPr>
              <w:ind w:left="-100" w:leftChars="-50" w:right="-100"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0" w:leftChars="-50" w:right="-100" w:rightChars="-50"/>
              <w:jc w:val="center"/>
              <w:rPr>
                <w:rFonts w:hint="eastAsia"/>
                <w:b/>
                <w:color w:val="auto"/>
                <w:sz w:val="24"/>
              </w:rPr>
            </w:pPr>
            <w:r>
              <w:rPr>
                <w:rFonts w:hint="eastAsia"/>
                <w:b/>
                <w:color w:val="auto"/>
                <w:sz w:val="24"/>
                <w:lang w:val="en-US" w:eastAsia="zh-CN"/>
              </w:rPr>
              <w:t>单位</w:t>
            </w:r>
          </w:p>
        </w:tc>
        <w:tc>
          <w:tcPr>
            <w:tcW w:w="662" w:type="dxa"/>
            <w:noWrap w:val="0"/>
            <w:vAlign w:val="center"/>
          </w:tcPr>
          <w:p>
            <w:pPr>
              <w:ind w:left="-100" w:leftChars="-50" w:right="-100" w:rightChars="-50"/>
              <w:jc w:val="center"/>
              <w:rPr>
                <w:rFonts w:hint="eastAsia"/>
                <w:b/>
                <w:color w:val="auto"/>
                <w:sz w:val="24"/>
              </w:rPr>
            </w:pPr>
            <w:r>
              <w:rPr>
                <w:rFonts w:hint="eastAsia"/>
                <w:b/>
                <w:color w:val="auto"/>
                <w:sz w:val="24"/>
              </w:rPr>
              <w:t>数量</w:t>
            </w:r>
          </w:p>
        </w:tc>
        <w:tc>
          <w:tcPr>
            <w:tcW w:w="1740" w:type="dxa"/>
            <w:noWrap w:val="0"/>
            <w:vAlign w:val="center"/>
          </w:tcPr>
          <w:p>
            <w:pPr>
              <w:ind w:left="-100" w:leftChars="-50" w:right="-100" w:rightChars="-50"/>
              <w:jc w:val="center"/>
              <w:rPr>
                <w:rFonts w:hint="eastAsia"/>
                <w:b/>
                <w:color w:val="auto"/>
                <w:sz w:val="24"/>
              </w:rPr>
            </w:pPr>
            <w:r>
              <w:rPr>
                <w:rFonts w:hint="eastAsia"/>
                <w:b/>
                <w:color w:val="auto"/>
                <w:sz w:val="24"/>
              </w:rPr>
              <w:t>单价（万元）</w:t>
            </w:r>
          </w:p>
        </w:tc>
        <w:tc>
          <w:tcPr>
            <w:tcW w:w="1447" w:type="dxa"/>
            <w:noWrap w:val="0"/>
            <w:vAlign w:val="center"/>
          </w:tcPr>
          <w:p>
            <w:pPr>
              <w:ind w:left="-100" w:leftChars="-50" w:right="-100" w:rightChars="-50"/>
              <w:jc w:val="center"/>
              <w:rPr>
                <w:rFonts w:hint="eastAsia"/>
                <w:b/>
                <w:color w:val="auto"/>
                <w:sz w:val="24"/>
              </w:rPr>
            </w:pPr>
            <w:r>
              <w:rPr>
                <w:rFonts w:hint="eastAsia"/>
                <w:b/>
                <w:color w:val="auto"/>
                <w:sz w:val="24"/>
              </w:rPr>
              <w:t>总价（万元）</w:t>
            </w:r>
          </w:p>
        </w:tc>
        <w:tc>
          <w:tcPr>
            <w:tcW w:w="998" w:type="dxa"/>
            <w:noWrap w:val="0"/>
            <w:vAlign w:val="center"/>
          </w:tcPr>
          <w:p>
            <w:pPr>
              <w:ind w:left="-100" w:leftChars="-50" w:right="-100" w:rightChars="-50"/>
              <w:jc w:val="center"/>
              <w:rPr>
                <w:rFonts w:hint="eastAsia"/>
                <w:b/>
                <w:color w:val="auto"/>
                <w:sz w:val="24"/>
              </w:rPr>
            </w:pPr>
            <w:r>
              <w:rPr>
                <w:rFonts w:hint="eastAsia"/>
                <w:b/>
                <w:color w:val="auto"/>
                <w:sz w:val="24"/>
              </w:rPr>
              <w:t>交货期</w:t>
            </w:r>
          </w:p>
        </w:tc>
        <w:tc>
          <w:tcPr>
            <w:tcW w:w="793" w:type="dxa"/>
            <w:noWrap w:val="0"/>
            <w:vAlign w:val="center"/>
          </w:tcPr>
          <w:p>
            <w:pPr>
              <w:ind w:left="-100" w:leftChars="-50" w:right="-100"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0" w:leftChars="-50" w:right="-100" w:rightChars="-50"/>
              <w:jc w:val="center"/>
              <w:rPr>
                <w:rFonts w:hint="eastAsia"/>
                <w:color w:val="auto"/>
                <w:sz w:val="24"/>
              </w:rPr>
            </w:pPr>
          </w:p>
        </w:tc>
        <w:tc>
          <w:tcPr>
            <w:tcW w:w="1282" w:type="dxa"/>
            <w:noWrap w:val="0"/>
            <w:vAlign w:val="center"/>
          </w:tcPr>
          <w:p>
            <w:pPr>
              <w:spacing w:line="360" w:lineRule="auto"/>
              <w:ind w:left="-100" w:leftChars="-50" w:right="-100" w:rightChars="-50"/>
              <w:jc w:val="center"/>
              <w:rPr>
                <w:rFonts w:hint="eastAsia"/>
                <w:color w:val="auto"/>
                <w:sz w:val="24"/>
              </w:rPr>
            </w:pPr>
          </w:p>
        </w:tc>
        <w:tc>
          <w:tcPr>
            <w:tcW w:w="1425" w:type="dxa"/>
            <w:noWrap w:val="0"/>
            <w:vAlign w:val="center"/>
          </w:tcPr>
          <w:p>
            <w:pPr>
              <w:spacing w:line="360" w:lineRule="auto"/>
              <w:ind w:left="-100" w:leftChars="-50" w:right="-100" w:rightChars="-50"/>
              <w:jc w:val="center"/>
              <w:rPr>
                <w:rFonts w:hint="eastAsia"/>
                <w:color w:val="auto"/>
                <w:sz w:val="24"/>
              </w:rPr>
            </w:pPr>
          </w:p>
        </w:tc>
        <w:tc>
          <w:tcPr>
            <w:tcW w:w="713" w:type="dxa"/>
            <w:noWrap w:val="0"/>
            <w:vAlign w:val="center"/>
          </w:tcPr>
          <w:p>
            <w:pPr>
              <w:spacing w:line="360" w:lineRule="auto"/>
              <w:ind w:left="-100" w:leftChars="-50" w:right="-100" w:rightChars="-50"/>
              <w:jc w:val="center"/>
              <w:rPr>
                <w:rFonts w:hint="eastAsia"/>
                <w:color w:val="auto"/>
                <w:sz w:val="24"/>
              </w:rPr>
            </w:pPr>
          </w:p>
        </w:tc>
        <w:tc>
          <w:tcPr>
            <w:tcW w:w="662" w:type="dxa"/>
            <w:noWrap w:val="0"/>
            <w:vAlign w:val="center"/>
          </w:tcPr>
          <w:p>
            <w:pPr>
              <w:spacing w:line="360" w:lineRule="auto"/>
              <w:ind w:left="-100" w:leftChars="-50" w:right="-100" w:rightChars="-50"/>
              <w:jc w:val="center"/>
              <w:rPr>
                <w:rFonts w:hint="eastAsia"/>
                <w:color w:val="auto"/>
                <w:sz w:val="24"/>
              </w:rPr>
            </w:pPr>
          </w:p>
        </w:tc>
        <w:tc>
          <w:tcPr>
            <w:tcW w:w="1740" w:type="dxa"/>
            <w:noWrap w:val="0"/>
            <w:vAlign w:val="center"/>
          </w:tcPr>
          <w:p>
            <w:pPr>
              <w:spacing w:line="360" w:lineRule="auto"/>
              <w:ind w:left="-100" w:leftChars="-50" w:right="-100" w:rightChars="-50"/>
              <w:jc w:val="center"/>
              <w:rPr>
                <w:rFonts w:hint="eastAsia"/>
                <w:color w:val="auto"/>
                <w:sz w:val="24"/>
              </w:rPr>
            </w:pPr>
          </w:p>
        </w:tc>
        <w:tc>
          <w:tcPr>
            <w:tcW w:w="1447" w:type="dxa"/>
            <w:noWrap w:val="0"/>
            <w:vAlign w:val="center"/>
          </w:tcPr>
          <w:p>
            <w:pPr>
              <w:spacing w:line="360" w:lineRule="auto"/>
              <w:ind w:left="-100" w:leftChars="-50" w:right="-100" w:rightChars="-50"/>
              <w:jc w:val="center"/>
              <w:rPr>
                <w:rFonts w:hint="eastAsia"/>
                <w:color w:val="auto"/>
                <w:sz w:val="24"/>
              </w:rPr>
            </w:pPr>
          </w:p>
        </w:tc>
        <w:tc>
          <w:tcPr>
            <w:tcW w:w="998" w:type="dxa"/>
            <w:noWrap w:val="0"/>
            <w:vAlign w:val="center"/>
          </w:tcPr>
          <w:p>
            <w:pPr>
              <w:spacing w:line="360" w:lineRule="auto"/>
              <w:ind w:left="-100" w:leftChars="-50" w:right="-100" w:rightChars="-50"/>
              <w:jc w:val="center"/>
              <w:rPr>
                <w:rFonts w:hint="eastAsia"/>
                <w:color w:val="auto"/>
                <w:sz w:val="24"/>
              </w:rPr>
            </w:pPr>
          </w:p>
        </w:tc>
        <w:tc>
          <w:tcPr>
            <w:tcW w:w="793" w:type="dxa"/>
            <w:noWrap w:val="0"/>
            <w:vAlign w:val="center"/>
          </w:tcPr>
          <w:p>
            <w:pPr>
              <w:spacing w:line="360" w:lineRule="auto"/>
              <w:ind w:left="-100" w:leftChars="-50" w:right="-100"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0" w:leftChars="-50" w:right="-100" w:rightChars="-50"/>
              <w:jc w:val="center"/>
              <w:rPr>
                <w:rFonts w:hint="eastAsia"/>
                <w:color w:val="auto"/>
                <w:sz w:val="24"/>
              </w:rPr>
            </w:pPr>
          </w:p>
        </w:tc>
        <w:tc>
          <w:tcPr>
            <w:tcW w:w="1282" w:type="dxa"/>
            <w:noWrap w:val="0"/>
            <w:vAlign w:val="center"/>
          </w:tcPr>
          <w:p>
            <w:pPr>
              <w:spacing w:line="360" w:lineRule="auto"/>
              <w:ind w:left="-100" w:leftChars="-50" w:right="-100" w:rightChars="-50"/>
              <w:jc w:val="center"/>
              <w:rPr>
                <w:rFonts w:hint="eastAsia"/>
                <w:color w:val="auto"/>
                <w:sz w:val="24"/>
              </w:rPr>
            </w:pPr>
          </w:p>
        </w:tc>
        <w:tc>
          <w:tcPr>
            <w:tcW w:w="1425" w:type="dxa"/>
            <w:noWrap w:val="0"/>
            <w:vAlign w:val="center"/>
          </w:tcPr>
          <w:p>
            <w:pPr>
              <w:spacing w:line="360" w:lineRule="auto"/>
              <w:ind w:left="-100" w:leftChars="-50" w:right="-100" w:rightChars="-50"/>
              <w:jc w:val="center"/>
              <w:rPr>
                <w:rFonts w:hint="eastAsia"/>
                <w:color w:val="auto"/>
                <w:sz w:val="24"/>
              </w:rPr>
            </w:pPr>
          </w:p>
        </w:tc>
        <w:tc>
          <w:tcPr>
            <w:tcW w:w="713" w:type="dxa"/>
            <w:noWrap w:val="0"/>
            <w:vAlign w:val="center"/>
          </w:tcPr>
          <w:p>
            <w:pPr>
              <w:spacing w:line="360" w:lineRule="auto"/>
              <w:ind w:left="-100" w:leftChars="-50" w:right="-100" w:rightChars="-50"/>
              <w:jc w:val="center"/>
              <w:rPr>
                <w:rFonts w:hint="eastAsia"/>
                <w:color w:val="auto"/>
                <w:sz w:val="24"/>
              </w:rPr>
            </w:pPr>
          </w:p>
        </w:tc>
        <w:tc>
          <w:tcPr>
            <w:tcW w:w="662" w:type="dxa"/>
            <w:noWrap w:val="0"/>
            <w:vAlign w:val="center"/>
          </w:tcPr>
          <w:p>
            <w:pPr>
              <w:spacing w:line="360" w:lineRule="auto"/>
              <w:ind w:left="-100" w:leftChars="-50" w:right="-100" w:rightChars="-50"/>
              <w:jc w:val="center"/>
              <w:rPr>
                <w:rFonts w:hint="eastAsia"/>
                <w:color w:val="auto"/>
                <w:sz w:val="24"/>
              </w:rPr>
            </w:pPr>
          </w:p>
        </w:tc>
        <w:tc>
          <w:tcPr>
            <w:tcW w:w="1740" w:type="dxa"/>
            <w:noWrap w:val="0"/>
            <w:vAlign w:val="center"/>
          </w:tcPr>
          <w:p>
            <w:pPr>
              <w:spacing w:line="360" w:lineRule="auto"/>
              <w:ind w:left="-100" w:leftChars="-50" w:right="-100" w:rightChars="-50"/>
              <w:jc w:val="center"/>
              <w:rPr>
                <w:rFonts w:hint="eastAsia"/>
                <w:color w:val="auto"/>
                <w:sz w:val="24"/>
              </w:rPr>
            </w:pPr>
          </w:p>
        </w:tc>
        <w:tc>
          <w:tcPr>
            <w:tcW w:w="1447" w:type="dxa"/>
            <w:noWrap w:val="0"/>
            <w:vAlign w:val="center"/>
          </w:tcPr>
          <w:p>
            <w:pPr>
              <w:spacing w:line="360" w:lineRule="auto"/>
              <w:ind w:left="-100" w:leftChars="-50" w:right="-100" w:rightChars="-50"/>
              <w:jc w:val="center"/>
              <w:rPr>
                <w:rFonts w:hint="eastAsia"/>
                <w:color w:val="auto"/>
                <w:sz w:val="24"/>
              </w:rPr>
            </w:pPr>
          </w:p>
        </w:tc>
        <w:tc>
          <w:tcPr>
            <w:tcW w:w="998" w:type="dxa"/>
            <w:noWrap w:val="0"/>
            <w:vAlign w:val="center"/>
          </w:tcPr>
          <w:p>
            <w:pPr>
              <w:spacing w:line="360" w:lineRule="auto"/>
              <w:ind w:left="-100" w:leftChars="-50" w:right="-100" w:rightChars="-50"/>
              <w:jc w:val="center"/>
              <w:rPr>
                <w:rFonts w:hint="eastAsia"/>
                <w:color w:val="auto"/>
                <w:sz w:val="24"/>
              </w:rPr>
            </w:pPr>
          </w:p>
        </w:tc>
        <w:tc>
          <w:tcPr>
            <w:tcW w:w="793" w:type="dxa"/>
            <w:noWrap w:val="0"/>
            <w:vAlign w:val="center"/>
          </w:tcPr>
          <w:p>
            <w:pPr>
              <w:spacing w:line="360" w:lineRule="auto"/>
              <w:ind w:left="-100" w:leftChars="-50" w:right="-100"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0" w:leftChars="-50" w:right="-100" w:rightChars="-50"/>
              <w:jc w:val="center"/>
              <w:rPr>
                <w:rFonts w:hint="eastAsia"/>
                <w:color w:val="auto"/>
                <w:sz w:val="24"/>
              </w:rPr>
            </w:pPr>
          </w:p>
        </w:tc>
        <w:tc>
          <w:tcPr>
            <w:tcW w:w="1282" w:type="dxa"/>
            <w:noWrap w:val="0"/>
            <w:vAlign w:val="center"/>
          </w:tcPr>
          <w:p>
            <w:pPr>
              <w:spacing w:line="360" w:lineRule="auto"/>
              <w:ind w:left="-100" w:leftChars="-50" w:right="-100" w:rightChars="-50"/>
              <w:jc w:val="center"/>
              <w:rPr>
                <w:rFonts w:hint="eastAsia"/>
                <w:color w:val="auto"/>
                <w:sz w:val="24"/>
              </w:rPr>
            </w:pPr>
          </w:p>
        </w:tc>
        <w:tc>
          <w:tcPr>
            <w:tcW w:w="1425" w:type="dxa"/>
            <w:noWrap w:val="0"/>
            <w:vAlign w:val="center"/>
          </w:tcPr>
          <w:p>
            <w:pPr>
              <w:spacing w:line="360" w:lineRule="auto"/>
              <w:ind w:left="-100" w:leftChars="-50" w:right="-100" w:rightChars="-50"/>
              <w:jc w:val="center"/>
              <w:rPr>
                <w:rFonts w:hint="eastAsia"/>
                <w:color w:val="auto"/>
                <w:sz w:val="24"/>
              </w:rPr>
            </w:pPr>
          </w:p>
        </w:tc>
        <w:tc>
          <w:tcPr>
            <w:tcW w:w="713" w:type="dxa"/>
            <w:noWrap w:val="0"/>
            <w:vAlign w:val="center"/>
          </w:tcPr>
          <w:p>
            <w:pPr>
              <w:spacing w:line="360" w:lineRule="auto"/>
              <w:ind w:left="-100" w:leftChars="-50" w:right="-100" w:rightChars="-50"/>
              <w:jc w:val="center"/>
              <w:rPr>
                <w:rFonts w:hint="eastAsia"/>
                <w:color w:val="auto"/>
                <w:sz w:val="24"/>
              </w:rPr>
            </w:pPr>
          </w:p>
        </w:tc>
        <w:tc>
          <w:tcPr>
            <w:tcW w:w="662" w:type="dxa"/>
            <w:noWrap w:val="0"/>
            <w:vAlign w:val="center"/>
          </w:tcPr>
          <w:p>
            <w:pPr>
              <w:spacing w:line="360" w:lineRule="auto"/>
              <w:ind w:left="-100" w:leftChars="-50" w:right="-100" w:rightChars="-50"/>
              <w:jc w:val="center"/>
              <w:rPr>
                <w:rFonts w:hint="eastAsia"/>
                <w:color w:val="auto"/>
                <w:sz w:val="24"/>
              </w:rPr>
            </w:pPr>
          </w:p>
        </w:tc>
        <w:tc>
          <w:tcPr>
            <w:tcW w:w="1740" w:type="dxa"/>
            <w:noWrap w:val="0"/>
            <w:vAlign w:val="center"/>
          </w:tcPr>
          <w:p>
            <w:pPr>
              <w:spacing w:line="360" w:lineRule="auto"/>
              <w:ind w:left="-100" w:leftChars="-50" w:right="-100" w:rightChars="-50"/>
              <w:jc w:val="center"/>
              <w:rPr>
                <w:rFonts w:hint="eastAsia"/>
                <w:color w:val="auto"/>
                <w:sz w:val="24"/>
              </w:rPr>
            </w:pPr>
          </w:p>
        </w:tc>
        <w:tc>
          <w:tcPr>
            <w:tcW w:w="1447" w:type="dxa"/>
            <w:noWrap w:val="0"/>
            <w:vAlign w:val="center"/>
          </w:tcPr>
          <w:p>
            <w:pPr>
              <w:spacing w:line="360" w:lineRule="auto"/>
              <w:ind w:left="-100" w:leftChars="-50" w:right="-100" w:rightChars="-50"/>
              <w:jc w:val="center"/>
              <w:rPr>
                <w:rFonts w:hint="eastAsia"/>
                <w:color w:val="auto"/>
                <w:sz w:val="24"/>
              </w:rPr>
            </w:pPr>
          </w:p>
        </w:tc>
        <w:tc>
          <w:tcPr>
            <w:tcW w:w="998" w:type="dxa"/>
            <w:noWrap w:val="0"/>
            <w:vAlign w:val="center"/>
          </w:tcPr>
          <w:p>
            <w:pPr>
              <w:spacing w:line="360" w:lineRule="auto"/>
              <w:ind w:left="-100" w:leftChars="-50" w:right="-100" w:rightChars="-50"/>
              <w:jc w:val="center"/>
              <w:rPr>
                <w:rFonts w:hint="eastAsia"/>
                <w:color w:val="auto"/>
                <w:sz w:val="24"/>
              </w:rPr>
            </w:pPr>
          </w:p>
        </w:tc>
        <w:tc>
          <w:tcPr>
            <w:tcW w:w="793" w:type="dxa"/>
            <w:noWrap w:val="0"/>
            <w:vAlign w:val="center"/>
          </w:tcPr>
          <w:p>
            <w:pPr>
              <w:spacing w:line="360" w:lineRule="auto"/>
              <w:ind w:left="-100" w:leftChars="-50" w:right="-100"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0" w:leftChars="-50" w:right="-100" w:rightChars="-50"/>
              <w:rPr>
                <w:rFonts w:hint="eastAsia"/>
                <w:color w:val="auto"/>
                <w:sz w:val="24"/>
              </w:rPr>
            </w:pPr>
            <w:r>
              <w:rPr>
                <w:rFonts w:hint="eastAsia"/>
                <w:color w:val="auto"/>
                <w:sz w:val="24"/>
              </w:rPr>
              <w:t>合计金额（大写）：</w:t>
            </w:r>
          </w:p>
          <w:p>
            <w:pPr>
              <w:spacing w:line="360" w:lineRule="auto"/>
              <w:ind w:left="-100" w:leftChars="-50" w:right="-100"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w:t>
      </w:r>
    </w:p>
    <w:p>
      <w:pPr>
        <w:adjustRightInd w:val="0"/>
        <w:spacing w:line="400" w:lineRule="exact"/>
        <w:rPr>
          <w:rFonts w:hint="eastAsia"/>
          <w:bCs/>
          <w:color w:val="auto"/>
          <w:sz w:val="24"/>
        </w:rPr>
      </w:pPr>
    </w:p>
    <w:p>
      <w:pPr>
        <w:pStyle w:val="2"/>
        <w:rPr>
          <w:rFonts w:hint="eastAsia"/>
          <w:bCs/>
          <w:color w:val="auto"/>
          <w:sz w:val="24"/>
        </w:rPr>
      </w:pPr>
    </w:p>
    <w:p>
      <w:pPr>
        <w:rPr>
          <w:rFonts w:hint="eastAsia"/>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pStyle w:val="10"/>
        <w:rPr>
          <w:rFonts w:hint="eastAsia" w:eastAsia="黑体"/>
          <w:b/>
          <w:color w:val="auto"/>
          <w:sz w:val="32"/>
          <w:szCs w:val="32"/>
        </w:rPr>
      </w:pPr>
      <w:r>
        <w:rPr>
          <w:color w:val="auto"/>
        </w:rPr>
        <w:br w:type="page"/>
      </w:r>
    </w:p>
    <w:p>
      <w:pPr>
        <w:spacing w:line="360" w:lineRule="auto"/>
        <w:jc w:val="center"/>
        <w:rPr>
          <w:rFonts w:hint="eastAsia"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lang w:val="en-US" w:eastAsia="zh-CN"/>
        </w:rPr>
        <w:t>四、</w:t>
      </w:r>
      <w:r>
        <w:rPr>
          <w:rFonts w:hint="eastAsia" w:ascii="Times New Roman" w:hAnsi="Times New Roman" w:eastAsia="黑体" w:cs="Times New Roman"/>
          <w:b/>
          <w:color w:val="auto"/>
          <w:sz w:val="32"/>
          <w:szCs w:val="32"/>
        </w:rPr>
        <w:t>法定代表人身份证明书</w:t>
      </w:r>
    </w:p>
    <w:p>
      <w:pPr>
        <w:tabs>
          <w:tab w:val="left" w:pos="6300"/>
        </w:tabs>
        <w:snapToGrid w:val="0"/>
        <w:rPr>
          <w:rFonts w:hint="eastAsia" w:ascii="宋体" w:hAnsi="宋体"/>
          <w:sz w:val="21"/>
          <w:szCs w:val="21"/>
        </w:rPr>
      </w:pPr>
    </w:p>
    <w:p>
      <w:pPr>
        <w:tabs>
          <w:tab w:val="left" w:pos="6300"/>
        </w:tabs>
        <w:snapToGrid w:val="0"/>
        <w:spacing w:line="360" w:lineRule="auto"/>
        <w:ind w:firstLine="560" w:firstLineChars="200"/>
        <w:rPr>
          <w:rFonts w:hint="eastAsia" w:ascii="宋体" w:hAnsi="宋体"/>
          <w:sz w:val="28"/>
          <w:szCs w:val="28"/>
        </w:rPr>
      </w:pPr>
      <w:r>
        <w:rPr>
          <w:rFonts w:hint="eastAsia" w:ascii="宋体" w:hAnsi="宋体"/>
          <w:sz w:val="28"/>
          <w:szCs w:val="28"/>
        </w:rPr>
        <w:t>（法定代表人姓名）</w:t>
      </w:r>
      <w:r>
        <w:rPr>
          <w:rFonts w:hint="eastAsia" w:ascii="宋体" w:hAnsi="宋体"/>
          <w:sz w:val="28"/>
          <w:szCs w:val="28"/>
          <w:u w:val="single"/>
        </w:rPr>
        <w:t xml:space="preserve">  XXX  </w:t>
      </w:r>
      <w:r>
        <w:rPr>
          <w:rFonts w:hint="eastAsia" w:ascii="宋体" w:hAnsi="宋体"/>
          <w:sz w:val="28"/>
          <w:szCs w:val="28"/>
        </w:rPr>
        <w:t>在</w:t>
      </w:r>
      <w:r>
        <w:rPr>
          <w:rFonts w:hint="eastAsia" w:ascii="宋体" w:hAnsi="宋体"/>
          <w:sz w:val="28"/>
          <w:szCs w:val="28"/>
          <w:u w:val="single"/>
        </w:rPr>
        <w:t xml:space="preserve">  XXXX </w:t>
      </w:r>
      <w:r>
        <w:rPr>
          <w:rFonts w:hint="eastAsia" w:ascii="宋体" w:hAnsi="宋体"/>
          <w:sz w:val="28"/>
          <w:szCs w:val="28"/>
        </w:rPr>
        <w:t>（</w:t>
      </w:r>
      <w:r>
        <w:rPr>
          <w:rFonts w:hint="eastAsia" w:ascii="宋体" w:hAnsi="宋体"/>
          <w:sz w:val="28"/>
          <w:szCs w:val="28"/>
          <w:lang w:val="en-US" w:eastAsia="zh-CN"/>
        </w:rPr>
        <w:t>供应商</w:t>
      </w:r>
      <w:r>
        <w:rPr>
          <w:rFonts w:hint="eastAsia" w:ascii="宋体" w:hAnsi="宋体"/>
          <w:sz w:val="28"/>
          <w:szCs w:val="28"/>
        </w:rPr>
        <w:t>名称） 处任</w:t>
      </w:r>
      <w:r>
        <w:rPr>
          <w:rFonts w:hint="eastAsia" w:ascii="宋体" w:hAnsi="宋体"/>
          <w:sz w:val="28"/>
          <w:szCs w:val="28"/>
          <w:u w:val="single"/>
        </w:rPr>
        <w:t xml:space="preserve"> XXX </w:t>
      </w:r>
      <w:r>
        <w:rPr>
          <w:rFonts w:hint="eastAsia" w:ascii="宋体" w:hAnsi="宋体"/>
          <w:sz w:val="28"/>
          <w:szCs w:val="28"/>
        </w:rPr>
        <w:t>（职务名称）职务，是</w:t>
      </w:r>
      <w:r>
        <w:rPr>
          <w:rFonts w:hint="eastAsia" w:ascii="宋体" w:hAnsi="宋体"/>
          <w:sz w:val="28"/>
          <w:szCs w:val="28"/>
          <w:u w:val="single"/>
        </w:rPr>
        <w:t xml:space="preserve">      XXXX（</w:t>
      </w:r>
      <w:r>
        <w:rPr>
          <w:rFonts w:hint="eastAsia" w:ascii="宋体" w:hAnsi="宋体"/>
          <w:sz w:val="28"/>
          <w:szCs w:val="28"/>
          <w:u w:val="single"/>
          <w:lang w:val="en-US" w:eastAsia="zh-CN"/>
        </w:rPr>
        <w:t>供应商</w:t>
      </w:r>
      <w:r>
        <w:rPr>
          <w:rFonts w:hint="eastAsia" w:ascii="宋体" w:hAnsi="宋体"/>
          <w:sz w:val="28"/>
          <w:szCs w:val="28"/>
          <w:u w:val="single"/>
        </w:rPr>
        <w:t>名称）</w:t>
      </w:r>
      <w:r>
        <w:rPr>
          <w:rFonts w:hint="eastAsia" w:ascii="宋体" w:hAnsi="宋体"/>
          <w:sz w:val="28"/>
          <w:szCs w:val="28"/>
        </w:rPr>
        <w:t>的法定代表人。</w:t>
      </w:r>
    </w:p>
    <w:p>
      <w:pPr>
        <w:tabs>
          <w:tab w:val="left" w:pos="6300"/>
        </w:tabs>
        <w:snapToGrid w:val="0"/>
        <w:spacing w:line="360" w:lineRule="auto"/>
        <w:rPr>
          <w:rFonts w:hint="eastAsia" w:ascii="宋体" w:hAnsi="宋体"/>
          <w:sz w:val="28"/>
          <w:szCs w:val="28"/>
        </w:rPr>
      </w:pPr>
    </w:p>
    <w:p>
      <w:pPr>
        <w:tabs>
          <w:tab w:val="left" w:pos="6300"/>
        </w:tabs>
        <w:snapToGrid w:val="0"/>
        <w:spacing w:line="360" w:lineRule="auto"/>
        <w:rPr>
          <w:rFonts w:hint="eastAsia" w:ascii="宋体" w:hAnsi="宋体"/>
          <w:sz w:val="28"/>
          <w:szCs w:val="28"/>
        </w:rPr>
      </w:pPr>
    </w:p>
    <w:p>
      <w:pPr>
        <w:tabs>
          <w:tab w:val="left" w:pos="6300"/>
        </w:tabs>
        <w:snapToGrid w:val="0"/>
        <w:spacing w:line="360" w:lineRule="auto"/>
        <w:ind w:firstLine="560" w:firstLineChars="200"/>
        <w:rPr>
          <w:rFonts w:hint="eastAsia" w:ascii="宋体" w:hAnsi="宋体"/>
          <w:sz w:val="28"/>
          <w:szCs w:val="28"/>
        </w:rPr>
      </w:pPr>
      <w:r>
        <w:rPr>
          <w:rFonts w:hint="eastAsia" w:ascii="宋体" w:hAnsi="宋体"/>
          <w:sz w:val="28"/>
          <w:szCs w:val="28"/>
        </w:rPr>
        <w:t>特此证明。</w:t>
      </w: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tabs>
          <w:tab w:val="left" w:pos="6300"/>
        </w:tabs>
        <w:snapToGrid w:val="0"/>
        <w:rPr>
          <w:rFonts w:hint="eastAsia" w:ascii="宋体" w:hAnsi="宋体"/>
          <w:b/>
          <w:sz w:val="28"/>
          <w:szCs w:val="28"/>
        </w:rPr>
      </w:pPr>
    </w:p>
    <w:p>
      <w:pPr>
        <w:spacing w:line="360" w:lineRule="auto"/>
        <w:rPr>
          <w:rFonts w:ascii="宋体" w:hAnsi="宋体"/>
          <w:sz w:val="28"/>
          <w:szCs w:val="28"/>
          <w:lang w:val="zh-CN"/>
        </w:rPr>
      </w:pPr>
      <w:r>
        <w:rPr>
          <w:rFonts w:hint="eastAsia" w:ascii="宋体" w:hAnsi="宋体"/>
          <w:sz w:val="28"/>
          <w:szCs w:val="28"/>
          <w:lang w:val="en-US" w:eastAsia="zh-CN"/>
        </w:rPr>
        <w:t>供应商</w:t>
      </w:r>
      <w:r>
        <w:rPr>
          <w:rFonts w:hint="eastAsia" w:ascii="宋体" w:hAnsi="宋体"/>
          <w:sz w:val="28"/>
          <w:szCs w:val="28"/>
          <w:lang w:val="zh-CN"/>
        </w:rPr>
        <w:t>名称：</w:t>
      </w:r>
      <w:r>
        <w:rPr>
          <w:rFonts w:hint="eastAsia" w:ascii="宋体" w:hAnsi="宋体"/>
          <w:sz w:val="28"/>
          <w:szCs w:val="28"/>
        </w:rPr>
        <w:t>____________________</w:t>
      </w:r>
      <w:r>
        <w:rPr>
          <w:rFonts w:hint="eastAsia" w:ascii="宋体" w:hAnsi="宋体"/>
          <w:sz w:val="28"/>
          <w:szCs w:val="28"/>
          <w:lang w:val="zh-CN"/>
        </w:rPr>
        <w:t>（加盖公章）</w:t>
      </w:r>
    </w:p>
    <w:p>
      <w:pPr>
        <w:spacing w:line="360" w:lineRule="auto"/>
        <w:rPr>
          <w:rFonts w:hint="eastAsia" w:ascii="宋体" w:hAnsi="宋体"/>
          <w:bCs/>
          <w:sz w:val="28"/>
          <w:szCs w:val="28"/>
        </w:rPr>
      </w:pPr>
      <w:r>
        <w:rPr>
          <w:rFonts w:ascii="宋体" w:hAnsi="宋体"/>
          <w:sz w:val="28"/>
          <w:szCs w:val="28"/>
        </w:rPr>
        <w:t>日期：</w:t>
      </w:r>
      <w:r>
        <w:rPr>
          <w:rFonts w:hint="eastAsia" w:ascii="宋体" w:hAnsi="宋体"/>
          <w:bCs/>
          <w:sz w:val="28"/>
          <w:szCs w:val="28"/>
        </w:rPr>
        <w:t>____年____月____日</w:t>
      </w:r>
    </w:p>
    <w:p>
      <w:pPr>
        <w:snapToGrid w:val="0"/>
        <w:rPr>
          <w:rFonts w:hint="eastAsia" w:ascii="宋体" w:hAnsi="宋体"/>
          <w:sz w:val="21"/>
          <w:szCs w:val="21"/>
        </w:rPr>
      </w:pPr>
    </w:p>
    <w:p>
      <w:pPr>
        <w:tabs>
          <w:tab w:val="left" w:pos="6300"/>
        </w:tabs>
        <w:snapToGrid w:val="0"/>
        <w:rPr>
          <w:rFonts w:hint="eastAsia" w:ascii="宋体" w:hAnsi="宋体"/>
          <w:b/>
          <w:sz w:val="21"/>
          <w:szCs w:val="21"/>
        </w:rPr>
      </w:pPr>
    </w:p>
    <w:p>
      <w:pPr>
        <w:snapToGrid w:val="0"/>
        <w:spacing w:line="360" w:lineRule="auto"/>
        <w:rPr>
          <w:rFonts w:hint="eastAsia" w:ascii="宋体" w:hAnsi="宋体" w:cs="仿宋"/>
          <w:bCs/>
          <w:sz w:val="21"/>
          <w:szCs w:val="21"/>
        </w:rPr>
      </w:pPr>
    </w:p>
    <w:p>
      <w:pPr>
        <w:snapToGrid w:val="0"/>
        <w:spacing w:line="360" w:lineRule="auto"/>
        <w:rPr>
          <w:rFonts w:hint="eastAsia" w:ascii="宋体" w:hAnsi="宋体" w:cs="仿宋"/>
          <w:bCs/>
          <w:sz w:val="21"/>
          <w:szCs w:val="21"/>
        </w:rPr>
      </w:pPr>
    </w:p>
    <w:p>
      <w:pPr>
        <w:snapToGrid w:val="0"/>
        <w:spacing w:line="360" w:lineRule="auto"/>
        <w:rPr>
          <w:rFonts w:hint="eastAsia" w:ascii="宋体" w:hAnsi="宋体" w:cs="仿宋"/>
          <w:bCs/>
          <w:sz w:val="21"/>
          <w:szCs w:val="21"/>
        </w:rPr>
      </w:pPr>
    </w:p>
    <w:p>
      <w:pPr>
        <w:adjustRightInd w:val="0"/>
        <w:spacing w:line="360" w:lineRule="auto"/>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注：上述证明文件在投标文件中附有法定代表人身份证复印件（身份证两面均应复印）或护照复印件（供应商的法定代表人为外籍人士的，则提供护照复印件）时才能生效。</w:t>
      </w:r>
    </w:p>
    <w:p>
      <w:pPr>
        <w:spacing w:line="360" w:lineRule="auto"/>
        <w:jc w:val="center"/>
        <w:outlineLvl w:val="1"/>
        <w:rPr>
          <w:rFonts w:hint="eastAsia" w:eastAsia="黑体"/>
          <w:b/>
          <w:color w:val="auto"/>
          <w:sz w:val="32"/>
          <w:szCs w:val="32"/>
        </w:rPr>
      </w:pPr>
    </w:p>
    <w:p>
      <w:pPr>
        <w:pStyle w:val="2"/>
        <w:rPr>
          <w:rFonts w:hint="eastAsia" w:eastAsia="黑体"/>
          <w:b/>
          <w:color w:val="auto"/>
          <w:sz w:val="32"/>
          <w:szCs w:val="32"/>
        </w:rPr>
      </w:pPr>
    </w:p>
    <w:p>
      <w:pPr>
        <w:rPr>
          <w:rFonts w:hint="eastAsia" w:eastAsia="黑体"/>
          <w:b/>
          <w:color w:val="auto"/>
          <w:sz w:val="32"/>
          <w:szCs w:val="32"/>
        </w:rPr>
      </w:pPr>
    </w:p>
    <w:p>
      <w:pPr>
        <w:pStyle w:val="2"/>
        <w:rPr>
          <w:rFonts w:hint="eastAsia" w:eastAsia="黑体"/>
          <w:b/>
          <w:color w:val="auto"/>
          <w:sz w:val="32"/>
          <w:szCs w:val="32"/>
        </w:rPr>
      </w:pPr>
    </w:p>
    <w:p>
      <w:pPr>
        <w:pStyle w:val="2"/>
        <w:rPr>
          <w:rFonts w:hint="eastAsia"/>
        </w:rPr>
      </w:pPr>
    </w:p>
    <w:p>
      <w:pPr>
        <w:rPr>
          <w:rFonts w:hint="eastAsia"/>
        </w:rPr>
      </w:pPr>
    </w:p>
    <w:p>
      <w:pPr>
        <w:pStyle w:val="2"/>
        <w:rPr>
          <w:rFonts w:hint="eastAsia"/>
        </w:rPr>
      </w:pPr>
    </w:p>
    <w:p>
      <w:pPr>
        <w:rPr>
          <w:rFonts w:hint="eastAsia"/>
        </w:rPr>
      </w:pPr>
    </w:p>
    <w:p>
      <w:pPr>
        <w:spacing w:line="360" w:lineRule="auto"/>
        <w:jc w:val="center"/>
        <w:outlineLvl w:val="1"/>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lang w:val="en-US" w:eastAsia="zh-CN"/>
        </w:rPr>
        <w:t>五</w:t>
      </w:r>
      <w:r>
        <w:rPr>
          <w:rFonts w:hint="eastAsia" w:eastAsia="黑体"/>
          <w:b/>
          <w:color w:val="auto"/>
          <w:sz w:val="32"/>
          <w:szCs w:val="32"/>
        </w:rPr>
        <w:t>、法定代表人授权书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w:t>
      </w:r>
      <w:r>
        <w:rPr>
          <w:rFonts w:hint="eastAsia"/>
          <w:color w:val="auto"/>
          <w:sz w:val="24"/>
          <w:lang w:val="en-US" w:eastAsia="zh-CN"/>
        </w:rPr>
        <w:t>供应商</w:t>
      </w:r>
      <w:r>
        <w:rPr>
          <w:rFonts w:hint="eastAsia"/>
          <w:color w:val="auto"/>
          <w:sz w:val="24"/>
        </w:rPr>
        <w:t>名称）</w:t>
      </w:r>
      <w:r>
        <w:rPr>
          <w:rFonts w:hint="eastAsia"/>
          <w:color w:val="auto"/>
          <w:sz w:val="24"/>
          <w:u w:val="single"/>
        </w:rPr>
        <w:t xml:space="preserve">       </w:t>
      </w:r>
      <w:r>
        <w:rPr>
          <w:rFonts w:hint="eastAsia"/>
          <w:color w:val="auto"/>
          <w:sz w:val="24"/>
        </w:rPr>
        <w:t>（法定代表人）授权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pStyle w:val="2"/>
        <w:rPr>
          <w:rFonts w:hint="eastAsia"/>
          <w:color w:val="auto"/>
        </w:rPr>
      </w:pPr>
    </w:p>
    <w:p>
      <w:pPr>
        <w:rPr>
          <w:rFonts w:hint="eastAsia"/>
        </w:rPr>
      </w:pPr>
    </w:p>
    <w:p>
      <w:pPr>
        <w:spacing w:line="300" w:lineRule="auto"/>
        <w:ind w:left="843" w:hanging="840" w:hangingChars="350"/>
        <w:rPr>
          <w:rFonts w:hint="eastAsia"/>
          <w:b w:val="0"/>
          <w:bCs/>
          <w:color w:val="auto"/>
          <w:sz w:val="24"/>
        </w:rPr>
      </w:pPr>
      <w:r>
        <w:rPr>
          <w:rFonts w:hint="eastAsia"/>
          <w:b w:val="0"/>
          <w:bCs/>
          <w:color w:val="auto"/>
          <w:sz w:val="24"/>
        </w:rPr>
        <w:t>注：1、供应商为法人单位提供“法定代表人授权书””。</w:t>
      </w:r>
    </w:p>
    <w:p>
      <w:pPr>
        <w:spacing w:line="300" w:lineRule="auto"/>
        <w:ind w:left="786" w:leftChars="201" w:hanging="384" w:hangingChars="160"/>
        <w:rPr>
          <w:rFonts w:hint="eastAsia"/>
          <w:b w:val="0"/>
          <w:bCs/>
          <w:color w:val="auto"/>
          <w:sz w:val="24"/>
        </w:rPr>
      </w:pPr>
      <w:r>
        <w:rPr>
          <w:rFonts w:hint="eastAsia"/>
          <w:b w:val="0"/>
          <w:bCs/>
          <w:color w:val="auto"/>
          <w:sz w:val="24"/>
        </w:rPr>
        <w:t>2、附法定代表人和授权代表身份证（正反面）或护照复印件（复印件加盖公章）。</w:t>
      </w:r>
    </w:p>
    <w:p>
      <w:pPr>
        <w:spacing w:line="300" w:lineRule="auto"/>
        <w:ind w:left="786" w:leftChars="201" w:hanging="384" w:hangingChars="160"/>
        <w:rPr>
          <w:rFonts w:hint="eastAsia"/>
          <w:b w:val="0"/>
          <w:bCs/>
          <w:color w:val="auto"/>
          <w:sz w:val="24"/>
        </w:rPr>
      </w:pPr>
      <w:r>
        <w:rPr>
          <w:rFonts w:hint="eastAsia"/>
          <w:b w:val="0"/>
          <w:bCs/>
          <w:color w:val="auto"/>
          <w:sz w:val="24"/>
        </w:rPr>
        <w:t>3、响应文件由法定代表人签字的，可不提供授权书，但须提供法定代表人身份证（正反面）或护照复印件（复印件加盖公章）。</w:t>
      </w:r>
    </w:p>
    <w:p>
      <w:pPr>
        <w:spacing w:line="300" w:lineRule="auto"/>
        <w:ind w:left="819" w:leftChars="202" w:hanging="415" w:hangingChars="173"/>
        <w:rPr>
          <w:rFonts w:hint="eastAsia"/>
          <w:b w:val="0"/>
          <w:bCs/>
          <w:color w:val="auto"/>
        </w:rPr>
      </w:pPr>
      <w:r>
        <w:rPr>
          <w:rFonts w:hint="eastAsia"/>
          <w:b w:val="0"/>
          <w:bCs/>
          <w:color w:val="auto"/>
          <w:sz w:val="24"/>
        </w:rPr>
        <w:t>4、所提供的身份证明材料必须在有效期内。</w:t>
      </w:r>
    </w:p>
    <w:p>
      <w:pPr>
        <w:spacing w:line="300" w:lineRule="auto"/>
        <w:rPr>
          <w:rFonts w:hint="eastAsia"/>
          <w:b/>
          <w:color w:val="auto"/>
          <w:sz w:val="24"/>
        </w:rPr>
      </w:pPr>
      <w:r>
        <w:rPr>
          <w:rFonts w:hint="eastAsia"/>
          <w:color w:val="auto"/>
          <w:sz w:val="24"/>
        </w:rPr>
        <w:br w:type="page"/>
      </w:r>
    </w:p>
    <w:p>
      <w:pPr>
        <w:spacing w:line="360" w:lineRule="auto"/>
        <w:jc w:val="center"/>
        <w:outlineLvl w:val="1"/>
        <w:rPr>
          <w:rFonts w:hint="eastAsia" w:eastAsia="黑体"/>
          <w:b/>
          <w:color w:val="auto"/>
          <w:sz w:val="32"/>
          <w:szCs w:val="32"/>
        </w:rPr>
      </w:pPr>
      <w:r>
        <w:rPr>
          <w:rFonts w:hint="eastAsia" w:eastAsia="黑体"/>
          <w:b/>
          <w:color w:val="auto"/>
          <w:sz w:val="32"/>
          <w:szCs w:val="32"/>
          <w:lang w:val="en-US" w:eastAsia="zh-CN"/>
        </w:rPr>
        <w:t>六</w:t>
      </w:r>
      <w:r>
        <w:rPr>
          <w:rFonts w:hint="eastAsia" w:eastAsia="黑体"/>
          <w:b/>
          <w:color w:val="auto"/>
          <w:sz w:val="32"/>
          <w:szCs w:val="32"/>
        </w:rPr>
        <w:t>、承诺函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lang w:val="en-US" w:eastAsia="zh-CN"/>
        </w:rPr>
        <w:t>供应商</w:t>
      </w:r>
      <w:r>
        <w:rPr>
          <w:rFonts w:hint="eastAsia"/>
          <w:color w:val="auto"/>
          <w:sz w:val="24"/>
        </w:rPr>
        <w:t>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p>
    <w:p>
      <w:pPr>
        <w:spacing w:line="360" w:lineRule="auto"/>
        <w:jc w:val="center"/>
        <w:outlineLvl w:val="1"/>
        <w:rPr>
          <w:rFonts w:hint="eastAsia" w:eastAsia="黑体"/>
          <w:b/>
          <w:color w:val="auto"/>
          <w:sz w:val="32"/>
          <w:szCs w:val="32"/>
        </w:rPr>
      </w:pPr>
      <w:r>
        <w:rPr>
          <w:rFonts w:hint="eastAsia" w:eastAsia="黑体"/>
          <w:b/>
          <w:color w:val="auto"/>
          <w:sz w:val="32"/>
          <w:szCs w:val="32"/>
          <w:lang w:val="en-US" w:eastAsia="zh-CN"/>
        </w:rPr>
        <w:t>七</w:t>
      </w:r>
      <w:r>
        <w:rPr>
          <w:rFonts w:hint="eastAsia" w:eastAsia="黑体"/>
          <w:b/>
          <w:color w:val="auto"/>
          <w:sz w:val="32"/>
          <w:szCs w:val="32"/>
        </w:rPr>
        <w:t>、无行贿犯罪承诺函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w:t>
      </w:r>
      <w:r>
        <w:rPr>
          <w:rFonts w:hint="eastAsia"/>
          <w:color w:val="auto"/>
          <w:sz w:val="24"/>
          <w:lang w:val="en-US" w:eastAsia="zh-CN"/>
        </w:rPr>
        <w:t>供应商</w:t>
      </w:r>
      <w:r>
        <w:rPr>
          <w:rFonts w:hint="eastAsia"/>
          <w:color w:val="auto"/>
          <w:sz w:val="24"/>
        </w:rPr>
        <w:t>名称）及现任法定代表人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lang w:val="en-US" w:eastAsia="zh-CN"/>
        </w:rPr>
        <w:t>供应商</w:t>
      </w:r>
      <w:r>
        <w:rPr>
          <w:rFonts w:hint="eastAsia"/>
          <w:bCs/>
          <w:color w:val="auto"/>
          <w:sz w:val="24"/>
        </w:rPr>
        <w:t>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val="0"/>
          <w:bCs/>
          <w:color w:val="auto"/>
          <w:sz w:val="24"/>
        </w:rPr>
      </w:pPr>
      <w:r>
        <w:rPr>
          <w:rFonts w:hint="eastAsia"/>
          <w:b w:val="0"/>
          <w:bCs/>
          <w:color w:val="auto"/>
          <w:sz w:val="24"/>
        </w:rPr>
        <w:t>注：1）公司成立不足三年的从成立之日起算。</w:t>
      </w:r>
    </w:p>
    <w:p>
      <w:pPr>
        <w:adjustRightInd w:val="0"/>
        <w:spacing w:line="360" w:lineRule="auto"/>
        <w:ind w:left="827" w:leftChars="230" w:hanging="367" w:hangingChars="153"/>
        <w:rPr>
          <w:rFonts w:hint="eastAsia"/>
          <w:b w:val="0"/>
          <w:bCs/>
          <w:color w:val="auto"/>
          <w:sz w:val="24"/>
        </w:rPr>
      </w:pPr>
      <w:r>
        <w:rPr>
          <w:rFonts w:hint="eastAsia"/>
          <w:b w:val="0"/>
          <w:bCs/>
          <w:color w:val="auto"/>
          <w:sz w:val="24"/>
        </w:rPr>
        <w:t>2）本文中“法定代表人”的填写是指：投标人为法人单位的，则填写法定代表人的姓名；投标人为事业单位或其它组织的，则填写单位负责人的姓名；如投标人为自然人的，则填写自然人的姓名。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jc w:val="center"/>
        <w:rPr>
          <w:rFonts w:hint="eastAsia" w:eastAsia="黑体"/>
          <w:b/>
          <w:color w:val="auto"/>
          <w:sz w:val="32"/>
          <w:szCs w:val="32"/>
        </w:rPr>
      </w:pPr>
      <w:bookmarkStart w:id="2" w:name="第二部分"/>
      <w:bookmarkEnd w:id="2"/>
      <w:r>
        <w:rPr>
          <w:rFonts w:hint="eastAsia" w:eastAsia="黑体"/>
          <w:b/>
          <w:color w:val="auto"/>
          <w:sz w:val="32"/>
          <w:szCs w:val="32"/>
          <w:lang w:val="en-US" w:eastAsia="zh-CN"/>
        </w:rPr>
        <w:t>八</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w:t>
      </w:r>
      <w:r>
        <w:rPr>
          <w:rFonts w:hint="eastAsia"/>
          <w:b/>
          <w:color w:val="auto"/>
          <w:sz w:val="24"/>
          <w:lang w:val="en-US" w:eastAsia="zh-CN"/>
        </w:rPr>
        <w:t>供应商</w:t>
      </w:r>
      <w:r>
        <w:rPr>
          <w:rFonts w:hint="eastAsia"/>
          <w:b/>
          <w:color w:val="auto"/>
          <w:sz w:val="24"/>
        </w:rPr>
        <w:t>必须把招标项</w:t>
      </w:r>
      <w:r>
        <w:rPr>
          <w:rFonts w:hint="eastAsia"/>
          <w:b/>
          <w:color w:val="auto"/>
          <w:sz w:val="24"/>
          <w:highlight w:val="none"/>
        </w:rPr>
        <w:t>目中“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eastAsia="黑体"/>
          <w:b/>
          <w:color w:val="auto"/>
          <w:sz w:val="32"/>
          <w:szCs w:val="32"/>
        </w:rPr>
      </w:pPr>
      <w:r>
        <w:rPr>
          <w:rFonts w:hint="eastAsia"/>
          <w:color w:val="auto"/>
        </w:rPr>
        <w:br w:type="page"/>
      </w:r>
    </w:p>
    <w:p>
      <w:pPr>
        <w:spacing w:line="360" w:lineRule="auto"/>
        <w:jc w:val="center"/>
        <w:rPr>
          <w:rFonts w:hint="eastAsia" w:eastAsia="黑体"/>
          <w:b/>
          <w:color w:val="auto"/>
          <w:sz w:val="32"/>
          <w:szCs w:val="32"/>
        </w:rPr>
      </w:pPr>
      <w:r>
        <w:rPr>
          <w:rFonts w:hint="eastAsia" w:eastAsia="黑体"/>
          <w:b/>
          <w:color w:val="auto"/>
          <w:sz w:val="32"/>
          <w:szCs w:val="32"/>
          <w:lang w:val="en-US" w:eastAsia="zh-CN"/>
        </w:rPr>
        <w:t>九</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eastAsia="黑体"/>
          <w:b/>
          <w:color w:val="auto"/>
          <w:sz w:val="32"/>
          <w:szCs w:val="32"/>
        </w:rPr>
      </w:pPr>
      <w:r>
        <w:rPr>
          <w:rFonts w:hint="eastAsia"/>
          <w:color w:val="auto"/>
        </w:rPr>
        <w:br w:type="page"/>
      </w:r>
      <w:r>
        <w:rPr>
          <w:rFonts w:hint="eastAsia" w:eastAsia="黑体"/>
          <w:b/>
          <w:color w:val="auto"/>
          <w:sz w:val="32"/>
          <w:szCs w:val="32"/>
          <w:lang w:val="en-US" w:eastAsia="zh-CN"/>
        </w:rPr>
        <w:t>十</w:t>
      </w:r>
      <w:r>
        <w:rPr>
          <w:rFonts w:hint="eastAsia" w:eastAsia="黑体"/>
          <w:b/>
          <w:color w:val="auto"/>
          <w:sz w:val="32"/>
          <w:szCs w:val="32"/>
        </w:rPr>
        <w:t>、供应商报价产品</w:t>
      </w:r>
      <w:r>
        <w:rPr>
          <w:rFonts w:hint="eastAsia" w:eastAsia="黑体"/>
          <w:b/>
          <w:color w:val="auto"/>
          <w:sz w:val="32"/>
          <w:szCs w:val="32"/>
          <w:lang w:val="en-US" w:eastAsia="zh-CN"/>
        </w:rPr>
        <w:t>技术要求应答</w:t>
      </w:r>
      <w:r>
        <w:rPr>
          <w:rFonts w:hint="eastAsia" w:eastAsia="黑体"/>
          <w:b/>
          <w:color w:val="auto"/>
          <w:sz w:val="32"/>
          <w:szCs w:val="32"/>
        </w:rPr>
        <w:t>及</w:t>
      </w:r>
      <w:r>
        <w:rPr>
          <w:rFonts w:hint="eastAsia" w:eastAsia="黑体"/>
          <w:b/>
          <w:color w:val="auto"/>
          <w:sz w:val="32"/>
          <w:szCs w:val="32"/>
          <w:lang w:val="en-US" w:eastAsia="zh-CN"/>
        </w:rPr>
        <w:t>商务应答所需的</w:t>
      </w:r>
      <w:r>
        <w:rPr>
          <w:rFonts w:hint="eastAsia" w:eastAsia="黑体"/>
          <w:b/>
          <w:color w:val="auto"/>
          <w:sz w:val="32"/>
          <w:szCs w:val="32"/>
        </w:rPr>
        <w:t>相关证明材料</w:t>
      </w:r>
    </w:p>
    <w:p>
      <w:pPr>
        <w:rPr>
          <w:rFonts w:ascii="宋体" w:hAnsi="宋体" w:cs="宋体"/>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注：</w:t>
      </w:r>
    </w:p>
    <w:p>
      <w:pPr>
        <w:spacing w:line="360" w:lineRule="auto"/>
        <w:rPr>
          <w:rFonts w:hint="eastAsia"/>
          <w:color w:val="auto"/>
          <w:sz w:val="24"/>
        </w:rPr>
      </w:pPr>
      <w:r>
        <w:rPr>
          <w:rFonts w:hint="eastAsia" w:ascii="宋体" w:hAnsi="宋体" w:cs="宋体"/>
          <w:b/>
          <w:bCs/>
          <w:color w:val="auto"/>
          <w:sz w:val="24"/>
        </w:rPr>
        <w:t>供应商应按谈</w:t>
      </w:r>
      <w:r>
        <w:rPr>
          <w:rFonts w:hint="eastAsia" w:ascii="宋体" w:hAnsi="宋体" w:cs="宋体"/>
          <w:b/>
          <w:bCs/>
          <w:color w:val="auto"/>
          <w:sz w:val="24"/>
          <w:highlight w:val="none"/>
        </w:rPr>
        <w:t>判文件</w:t>
      </w:r>
      <w:r>
        <w:rPr>
          <w:rFonts w:hint="eastAsia" w:ascii="宋体" w:hAnsi="宋体" w:cs="宋体"/>
          <w:b/>
          <w:bCs/>
          <w:color w:val="auto"/>
          <w:sz w:val="24"/>
          <w:highlight w:val="none"/>
          <w:lang w:val="en-US" w:eastAsia="zh-CN"/>
        </w:rPr>
        <w:t>的</w:t>
      </w:r>
      <w:r>
        <w:rPr>
          <w:rFonts w:hint="eastAsia" w:ascii="宋体" w:hAnsi="宋体" w:cs="宋体"/>
          <w:b/>
          <w:bCs/>
          <w:color w:val="auto"/>
          <w:sz w:val="24"/>
          <w:highlight w:val="none"/>
        </w:rPr>
        <w:t>相关要求提供证明材料，</w:t>
      </w:r>
      <w:r>
        <w:rPr>
          <w:rFonts w:hint="eastAsia" w:ascii="宋体" w:hAnsi="宋体" w:cs="宋体"/>
          <w:b/>
          <w:bCs/>
          <w:color w:val="auto"/>
          <w:sz w:val="24"/>
        </w:rPr>
        <w:t>格式自拟。</w:t>
      </w:r>
    </w:p>
    <w:p>
      <w:pPr>
        <w:spacing w:line="360" w:lineRule="auto"/>
        <w:jc w:val="center"/>
        <w:rPr>
          <w:rFonts w:eastAsia="黑体"/>
          <w:b/>
          <w:color w:val="auto"/>
          <w:sz w:val="32"/>
          <w:szCs w:val="32"/>
        </w:rPr>
      </w:pPr>
      <w:r>
        <w:rPr>
          <w:color w:val="auto"/>
        </w:rPr>
        <w:br w:type="page"/>
      </w:r>
    </w:p>
    <w:p>
      <w:pPr>
        <w:spacing w:line="360" w:lineRule="auto"/>
        <w:jc w:val="center"/>
        <w:rPr>
          <w:rFonts w:eastAsia="黑体"/>
          <w:b/>
          <w:color w:val="auto"/>
          <w:sz w:val="32"/>
          <w:szCs w:val="32"/>
        </w:rPr>
      </w:pPr>
      <w:r>
        <w:rPr>
          <w:rFonts w:hint="eastAsia" w:eastAsia="黑体"/>
          <w:b/>
          <w:color w:val="auto"/>
          <w:sz w:val="32"/>
          <w:szCs w:val="32"/>
          <w:lang w:val="en-US" w:eastAsia="zh-CN"/>
        </w:rPr>
        <w:t>十一</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bookmarkStart w:id="3" w:name="_Toc307564880"/>
      <w:bookmarkStart w:id="4" w:name="_Toc436410129"/>
      <w:bookmarkStart w:id="5" w:name="_Toc436404120"/>
      <w:bookmarkStart w:id="6" w:name="_Toc436820890"/>
      <w:bookmarkStart w:id="7" w:name="_Toc436385992"/>
      <w:r>
        <w:rPr>
          <w:rFonts w:hint="eastAsia"/>
          <w:color w:val="auto"/>
        </w:rPr>
        <w:br w:type="page"/>
      </w:r>
      <w:bookmarkEnd w:id="3"/>
      <w:bookmarkEnd w:id="4"/>
      <w:bookmarkEnd w:id="5"/>
      <w:bookmarkEnd w:id="6"/>
      <w:bookmarkEnd w:id="7"/>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w:t>
      </w:r>
      <w:r>
        <w:rPr>
          <w:rFonts w:hint="eastAsia" w:eastAsia="黑体"/>
          <w:b/>
          <w:color w:val="auto"/>
          <w:sz w:val="32"/>
          <w:szCs w:val="32"/>
          <w:lang w:val="en-US" w:eastAsia="zh-CN"/>
        </w:rPr>
        <w:t>二</w:t>
      </w:r>
      <w:r>
        <w:rPr>
          <w:rFonts w:hint="eastAsia" w:eastAsia="黑体"/>
          <w:b/>
          <w:color w:val="auto"/>
          <w:sz w:val="32"/>
          <w:szCs w:val="32"/>
        </w:rPr>
        <w:t>、供应商类似项目业绩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eastAsia="宋体"/>
          <w:b/>
          <w:bCs/>
          <w:color w:val="auto"/>
          <w:sz w:val="24"/>
          <w:lang w:val="en-US" w:eastAsia="zh-CN"/>
        </w:rPr>
      </w:pPr>
      <w:r>
        <w:rPr>
          <w:rFonts w:hint="eastAsia"/>
          <w:color w:val="auto"/>
          <w:lang w:eastAsia="zh-CN"/>
        </w:rPr>
        <w:t>格式自拟</w:t>
      </w:r>
    </w:p>
    <w:p>
      <w:pPr>
        <w:spacing w:line="360" w:lineRule="auto"/>
        <w:jc w:val="center"/>
        <w:outlineLvl w:val="1"/>
        <w:rPr>
          <w:rFonts w:hint="eastAsia" w:eastAsia="黑体"/>
          <w:b/>
          <w:color w:val="auto"/>
          <w:sz w:val="32"/>
          <w:szCs w:val="32"/>
          <w:lang w:eastAsia="zh-CN"/>
        </w:rPr>
      </w:pPr>
      <w:r>
        <w:rPr>
          <w:bCs/>
          <w:color w:val="auto"/>
        </w:rPr>
        <w:br w:type="page"/>
      </w:r>
      <w:bookmarkStart w:id="8" w:name="_Toc520887523"/>
      <w:r>
        <w:rPr>
          <w:rFonts w:hint="eastAsia" w:eastAsia="黑体"/>
          <w:b/>
          <w:color w:val="auto"/>
          <w:sz w:val="32"/>
          <w:szCs w:val="32"/>
        </w:rPr>
        <w:t>十</w:t>
      </w:r>
      <w:r>
        <w:rPr>
          <w:rFonts w:hint="eastAsia" w:eastAsia="黑体"/>
          <w:b/>
          <w:color w:val="auto"/>
          <w:sz w:val="32"/>
          <w:szCs w:val="32"/>
          <w:lang w:val="en-US" w:eastAsia="zh-CN"/>
        </w:rPr>
        <w:t>三</w:t>
      </w:r>
      <w:r>
        <w:rPr>
          <w:rFonts w:hint="eastAsia" w:eastAsia="黑体"/>
          <w:b/>
          <w:color w:val="auto"/>
          <w:sz w:val="32"/>
          <w:szCs w:val="32"/>
        </w:rPr>
        <w:t>、</w:t>
      </w:r>
      <w:bookmarkEnd w:id="8"/>
      <w:r>
        <w:rPr>
          <w:rFonts w:hint="eastAsia" w:eastAsia="黑体"/>
          <w:b/>
          <w:color w:val="auto"/>
          <w:sz w:val="32"/>
          <w:szCs w:val="32"/>
          <w:lang w:eastAsia="zh-CN"/>
        </w:rPr>
        <w:t>产品彩页、实物外观、服务过程等证明资料</w:t>
      </w:r>
    </w:p>
    <w:p>
      <w:pPr>
        <w:rPr>
          <w:color w:val="auto"/>
        </w:rPr>
      </w:pPr>
    </w:p>
    <w:p>
      <w:pPr>
        <w:pStyle w:val="8"/>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eastAsia="宋体"/>
          <w:b/>
          <w:bCs/>
          <w:color w:val="auto"/>
          <w:sz w:val="24"/>
          <w:lang w:val="en-US" w:eastAsia="zh-CN"/>
        </w:rPr>
      </w:pPr>
      <w:r>
        <w:rPr>
          <w:rFonts w:hint="eastAsia"/>
          <w:color w:val="auto"/>
          <w:lang w:eastAsia="zh-CN"/>
        </w:rPr>
        <w:t>式自拟</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2" w:firstLineChars="200"/>
        <w:jc w:val="left"/>
        <w:textAlignment w:val="auto"/>
        <w:rPr>
          <w:rFonts w:hint="eastAsia" w:ascii="宋体" w:hAnsi="宋体" w:eastAsia="宋体" w:cs="宋体"/>
          <w:b/>
          <w:bCs/>
          <w:sz w:val="21"/>
          <w:szCs w:val="21"/>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C3962"/>
    <w:multiLevelType w:val="singleLevel"/>
    <w:tmpl w:val="DD7C3962"/>
    <w:lvl w:ilvl="0" w:tentative="0">
      <w:start w:val="1"/>
      <w:numFmt w:val="decimal"/>
      <w:pStyle w:val="5"/>
      <w:lvlText w:val="%1."/>
      <w:lvlJc w:val="left"/>
      <w:pPr>
        <w:tabs>
          <w:tab w:val="left" w:pos="360"/>
        </w:tabs>
        <w:ind w:left="360" w:hanging="36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BCBAD95"/>
    <w:multiLevelType w:val="singleLevel"/>
    <w:tmpl w:val="4BCBAD9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000000"/>
    <w:rsid w:val="014203C4"/>
    <w:rsid w:val="04AE5DDA"/>
    <w:rsid w:val="0BEC0FCE"/>
    <w:rsid w:val="395764A7"/>
    <w:rsid w:val="3C9F2E90"/>
    <w:rsid w:val="44216923"/>
    <w:rsid w:val="47B3000A"/>
    <w:rsid w:val="4D7B50A6"/>
    <w:rsid w:val="59651A0D"/>
    <w:rsid w:val="5DCC504B"/>
    <w:rsid w:val="6574725D"/>
    <w:rsid w:val="6E16683C"/>
    <w:rsid w:val="700565DC"/>
    <w:rsid w:val="70A94547"/>
    <w:rsid w:val="746013B8"/>
    <w:rsid w:val="7C4B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9"/>
    <w:pPr>
      <w:keepNext/>
      <w:keepLines/>
      <w:spacing w:before="340" w:after="330" w:line="578" w:lineRule="auto"/>
      <w:outlineLvl w:val="0"/>
    </w:pPr>
    <w:rPr>
      <w:b/>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after="120"/>
      <w:jc w:val="left"/>
    </w:pPr>
  </w:style>
  <w:style w:type="paragraph" w:styleId="5">
    <w:name w:val="List Number"/>
    <w:basedOn w:val="1"/>
    <w:qFormat/>
    <w:uiPriority w:val="0"/>
    <w:pPr>
      <w:numPr>
        <w:ilvl w:val="0"/>
        <w:numId w:val="1"/>
      </w:numPr>
    </w:pPr>
  </w:style>
  <w:style w:type="paragraph" w:styleId="6">
    <w:name w:val="Body Text Indent"/>
    <w:basedOn w:val="1"/>
    <w:qFormat/>
    <w:uiPriority w:val="0"/>
    <w:pPr>
      <w:ind w:firstLine="630"/>
    </w:pPr>
    <w:rPr>
      <w:sz w:val="32"/>
      <w:szCs w:val="20"/>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left="0" w:leftChars="0" w:firstLine="200" w:firstLineChars="200"/>
      <w:jc w:val="left"/>
    </w:pPr>
    <w:rPr>
      <w:rFonts w:ascii="宋体" w:hAnsi="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
    <w:name w:val="List Paragraph"/>
    <w:basedOn w:val="1"/>
    <w:qFormat/>
    <w:uiPriority w:val="0"/>
    <w:pPr>
      <w:spacing w:line="440" w:lineRule="exact"/>
      <w:ind w:firstLine="420" w:firstLineChars="200"/>
    </w:pPr>
    <w:rPr>
      <w:rFonts w:hAnsi="Times New Roman"/>
      <w:szCs w:val="20"/>
    </w:rPr>
  </w:style>
  <w:style w:type="paragraph" w:customStyle="1" w:styleId="16">
    <w:name w:val="标题 5（有编号）（绿盟科技）"/>
    <w:basedOn w:val="1"/>
    <w:next w:val="17"/>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7">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1182</Words>
  <Characters>1410</Characters>
  <Lines>0</Lines>
  <Paragraphs>0</Paragraphs>
  <TotalTime>0</TotalTime>
  <ScaleCrop>false</ScaleCrop>
  <LinksUpToDate>false</LinksUpToDate>
  <CharactersWithSpaces>1489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2023-01-05T06:20:00Z</dcterms:created>
  <dc:creator>Administrator</dc:creator>
  <cp:lastModifiedBy>Administrator</cp:lastModifiedBy>
  <cp:lastPrinted>2023-02-06T02:22:00Z</cp:lastPrinted>
  <dcterms:modified xsi:type="dcterms:W3CDTF">2023-02-06T09:21:53Z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C6D564171E3543C5AB106ED6A070AC40</vt:lpwstr>
  </property>
</Properties>
</file>